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BD1" w:rsidRPr="00B57F55" w:rsidRDefault="00B57F55" w:rsidP="00B57F55">
      <w:pPr>
        <w:jc w:val="center"/>
        <w:rPr>
          <w:sz w:val="28"/>
        </w:rPr>
      </w:pPr>
      <w:r w:rsidRPr="00B57F55">
        <w:rPr>
          <w:rFonts w:hint="eastAsia"/>
          <w:sz w:val="28"/>
        </w:rPr>
        <w:t>2019年4月期埼玉大学国際交流会館入居募集要項</w:t>
      </w:r>
    </w:p>
    <w:p w:rsidR="00B57F55" w:rsidRDefault="00B57F55"/>
    <w:p w:rsidR="00B57F55" w:rsidRDefault="00B57F55">
      <w:r>
        <w:rPr>
          <w:rFonts w:hint="eastAsia"/>
        </w:rPr>
        <w:t xml:space="preserve">　埼玉大学国際交流会館の入居希望者を以下のとおり募集します。</w:t>
      </w:r>
      <w:r w:rsidR="00CA7AF5">
        <w:rPr>
          <w:rFonts w:hint="eastAsia"/>
        </w:rPr>
        <w:t>また、</w:t>
      </w:r>
      <w:r w:rsidR="00295191">
        <w:rPr>
          <w:rFonts w:hint="eastAsia"/>
        </w:rPr>
        <w:t>現在の居住者</w:t>
      </w:r>
      <w:r w:rsidR="00054B92">
        <w:rPr>
          <w:rFonts w:hint="eastAsia"/>
        </w:rPr>
        <w:t>からの</w:t>
      </w:r>
      <w:r w:rsidR="00295191">
        <w:rPr>
          <w:rFonts w:hint="eastAsia"/>
        </w:rPr>
        <w:t>居室タイプ変更希望についても併せて</w:t>
      </w:r>
      <w:r w:rsidR="00054B92">
        <w:rPr>
          <w:rFonts w:hint="eastAsia"/>
        </w:rPr>
        <w:t>受け付け</w:t>
      </w:r>
      <w:r w:rsidR="00295191">
        <w:rPr>
          <w:rFonts w:hint="eastAsia"/>
        </w:rPr>
        <w:t>ます。</w:t>
      </w:r>
    </w:p>
    <w:p w:rsidR="00B57F55" w:rsidRPr="00054B92" w:rsidRDefault="00B57F55"/>
    <w:p w:rsidR="00B57F55" w:rsidRDefault="00B57F55">
      <w:r>
        <w:rPr>
          <w:rFonts w:hint="eastAsia"/>
        </w:rPr>
        <w:t>１．</w:t>
      </w:r>
      <w:r w:rsidR="00A75C6F">
        <w:rPr>
          <w:rFonts w:hint="eastAsia"/>
        </w:rPr>
        <w:t>申請</w:t>
      </w:r>
      <w:r>
        <w:rPr>
          <w:rFonts w:hint="eastAsia"/>
        </w:rPr>
        <w:t>資格</w:t>
      </w:r>
      <w:r w:rsidR="00295191">
        <w:rPr>
          <w:rFonts w:hint="eastAsia"/>
        </w:rPr>
        <w:t>・入居資格</w:t>
      </w:r>
    </w:p>
    <w:p w:rsidR="005975B0" w:rsidRDefault="005975B0" w:rsidP="00A75C6F">
      <w:pPr>
        <w:ind w:firstLineChars="200" w:firstLine="420"/>
      </w:pPr>
      <w:r>
        <w:rPr>
          <w:rFonts w:hint="eastAsia"/>
        </w:rPr>
        <w:t>以下の全ての要件を満たす者</w:t>
      </w:r>
    </w:p>
    <w:p w:rsidR="00B57F55" w:rsidRDefault="005975B0" w:rsidP="00A75C6F">
      <w:pPr>
        <w:ind w:firstLineChars="200" w:firstLine="420"/>
      </w:pPr>
      <w:r>
        <w:rPr>
          <w:rFonts w:hint="eastAsia"/>
        </w:rPr>
        <w:t>①</w:t>
      </w:r>
      <w:r w:rsidR="00063589">
        <w:rPr>
          <w:rFonts w:hint="eastAsia"/>
        </w:rPr>
        <w:t>2019年4月1日</w:t>
      </w:r>
      <w:r w:rsidR="00B57F55">
        <w:rPr>
          <w:rFonts w:hint="eastAsia"/>
        </w:rPr>
        <w:t>時点で</w:t>
      </w:r>
      <w:r w:rsidR="00DF266A">
        <w:rPr>
          <w:rFonts w:hint="eastAsia"/>
        </w:rPr>
        <w:t>、</w:t>
      </w:r>
      <w:r w:rsidR="00B57F55">
        <w:rPr>
          <w:rFonts w:hint="eastAsia"/>
        </w:rPr>
        <w:t>本学に</w:t>
      </w:r>
      <w:r w:rsidR="00A06C46">
        <w:rPr>
          <w:rFonts w:hint="eastAsia"/>
        </w:rPr>
        <w:t>在籍</w:t>
      </w:r>
      <w:r w:rsidR="00A75C6F">
        <w:rPr>
          <w:rFonts w:hint="eastAsia"/>
        </w:rPr>
        <w:t>予定</w:t>
      </w:r>
      <w:r w:rsidR="00BA48BA">
        <w:rPr>
          <w:rFonts w:hint="eastAsia"/>
        </w:rPr>
        <w:t>である</w:t>
      </w:r>
      <w:r w:rsidR="00B57F55">
        <w:rPr>
          <w:rFonts w:hint="eastAsia"/>
        </w:rPr>
        <w:t>外国人留学生</w:t>
      </w:r>
      <w:r w:rsidR="00DF266A">
        <w:rPr>
          <w:rFonts w:hint="eastAsia"/>
        </w:rPr>
        <w:t>であること。</w:t>
      </w:r>
    </w:p>
    <w:p w:rsidR="00DF266A" w:rsidRDefault="00DF266A" w:rsidP="00A75C6F">
      <w:pPr>
        <w:ind w:firstLineChars="200" w:firstLine="420"/>
      </w:pPr>
      <w:r>
        <w:rPr>
          <w:rFonts w:hint="eastAsia"/>
        </w:rPr>
        <w:t>②</w:t>
      </w:r>
      <w:r w:rsidR="00063589">
        <w:rPr>
          <w:rFonts w:hint="eastAsia"/>
        </w:rPr>
        <w:t>2019年4月1日</w:t>
      </w:r>
      <w:r>
        <w:rPr>
          <w:rFonts w:hint="eastAsia"/>
        </w:rPr>
        <w:t>時点で、標準修業年限を越えていないこと。</w:t>
      </w:r>
    </w:p>
    <w:p w:rsidR="00DF266A" w:rsidRDefault="00DF266A" w:rsidP="00A75C6F">
      <w:pPr>
        <w:ind w:firstLineChars="200" w:firstLine="420"/>
      </w:pPr>
      <w:r>
        <w:rPr>
          <w:rFonts w:hint="eastAsia"/>
        </w:rPr>
        <w:t>③</w:t>
      </w:r>
      <w:r w:rsidR="00063589">
        <w:rPr>
          <w:rFonts w:hint="eastAsia"/>
        </w:rPr>
        <w:t>2019年4月1日</w:t>
      </w:r>
      <w:r>
        <w:rPr>
          <w:rFonts w:hint="eastAsia"/>
        </w:rPr>
        <w:t>時点で、休学予定でないこと。</w:t>
      </w:r>
    </w:p>
    <w:p w:rsidR="005975B0" w:rsidRDefault="00A06C46" w:rsidP="00DF266A">
      <w:pPr>
        <w:ind w:leftChars="200" w:left="630" w:hangingChars="100" w:hanging="210"/>
      </w:pPr>
      <w:r>
        <w:rPr>
          <w:rFonts w:hint="eastAsia"/>
        </w:rPr>
        <w:t>④</w:t>
      </w:r>
      <w:r w:rsidR="005975B0">
        <w:rPr>
          <w:rFonts w:hint="eastAsia"/>
        </w:rPr>
        <w:t>すでに日本に居住している者の場合、</w:t>
      </w:r>
      <w:r w:rsidR="00295191">
        <w:rPr>
          <w:rFonts w:hint="eastAsia"/>
        </w:rPr>
        <w:t>入居許可日以前に</w:t>
      </w:r>
      <w:r w:rsidR="00DF266A">
        <w:rPr>
          <w:rFonts w:hint="eastAsia"/>
        </w:rPr>
        <w:t>国際交流会館に</w:t>
      </w:r>
      <w:r w:rsidR="005975B0">
        <w:rPr>
          <w:rFonts w:hint="eastAsia"/>
        </w:rPr>
        <w:t>通算1年間居住し</w:t>
      </w:r>
      <w:r w:rsidR="00DF266A">
        <w:rPr>
          <w:rFonts w:hint="eastAsia"/>
        </w:rPr>
        <w:t>ていないこと。（ただし、入居許可日時点の在籍身分が</w:t>
      </w:r>
      <w:bookmarkStart w:id="0" w:name="_GoBack"/>
      <w:bookmarkEnd w:id="0"/>
      <w:r w:rsidR="00DF266A">
        <w:rPr>
          <w:rFonts w:hint="eastAsia"/>
        </w:rPr>
        <w:t>、1</w:t>
      </w:r>
      <w:r w:rsidR="00A732EF">
        <w:rPr>
          <w:rFonts w:hint="eastAsia"/>
        </w:rPr>
        <w:t>年間住んでいた時の在籍身分から替わっている場合（学士課程</w:t>
      </w:r>
      <w:r w:rsidR="00DF266A">
        <w:rPr>
          <w:rFonts w:hint="eastAsia"/>
        </w:rPr>
        <w:t>のとき入居し</w:t>
      </w:r>
      <w:r w:rsidR="00A732EF">
        <w:rPr>
          <w:rFonts w:hint="eastAsia"/>
        </w:rPr>
        <w:t>てい</w:t>
      </w:r>
      <w:r w:rsidR="00DF266A">
        <w:rPr>
          <w:rFonts w:hint="eastAsia"/>
        </w:rPr>
        <w:t>た者が、博士前期課程に進学した場合など）、申請可能とする。）</w:t>
      </w:r>
    </w:p>
    <w:p w:rsidR="00D17906" w:rsidRPr="00D17906" w:rsidRDefault="00D17906" w:rsidP="00D17906"/>
    <w:p w:rsidR="00D17906" w:rsidRDefault="00D17906" w:rsidP="00D17906">
      <w:r w:rsidRPr="00D17906">
        <w:rPr>
          <w:rFonts w:hint="eastAsia"/>
        </w:rPr>
        <w:t>２．</w:t>
      </w:r>
      <w:r>
        <w:rPr>
          <w:rFonts w:hint="eastAsia"/>
        </w:rPr>
        <w:t>入居許可期間</w:t>
      </w:r>
    </w:p>
    <w:p w:rsidR="00D17906" w:rsidRDefault="00D17906" w:rsidP="00D17906">
      <w:r>
        <w:rPr>
          <w:rFonts w:hint="eastAsia"/>
        </w:rPr>
        <w:t xml:space="preserve">　　</w:t>
      </w:r>
      <w:r w:rsidR="00DF266A">
        <w:rPr>
          <w:rFonts w:hint="eastAsia"/>
        </w:rPr>
        <w:t>入居許可日：</w:t>
      </w:r>
      <w:r>
        <w:rPr>
          <w:rFonts w:hint="eastAsia"/>
        </w:rPr>
        <w:t>2019年4月1日(月)</w:t>
      </w:r>
    </w:p>
    <w:p w:rsidR="00D17906" w:rsidRPr="00D17906" w:rsidRDefault="00D17906" w:rsidP="00D17906">
      <w:r>
        <w:rPr>
          <w:rFonts w:hint="eastAsia"/>
        </w:rPr>
        <w:t xml:space="preserve">　　</w:t>
      </w:r>
      <w:r w:rsidR="00DF266A">
        <w:rPr>
          <w:rFonts w:hint="eastAsia"/>
        </w:rPr>
        <w:t>退去許可日：2019年8月23日(金)　または　2</w:t>
      </w:r>
      <w:r>
        <w:rPr>
          <w:rFonts w:hint="eastAsia"/>
        </w:rPr>
        <w:t>020年3月6日(金)</w:t>
      </w:r>
    </w:p>
    <w:p w:rsidR="00A75C6F" w:rsidRPr="00BA48BA" w:rsidRDefault="00A75C6F" w:rsidP="00A75C6F"/>
    <w:p w:rsidR="00A75C6F" w:rsidRDefault="00D17906" w:rsidP="00A75C6F">
      <w:r>
        <w:rPr>
          <w:rFonts w:hint="eastAsia"/>
        </w:rPr>
        <w:t>３</w:t>
      </w:r>
      <w:r w:rsidR="00A75C6F">
        <w:rPr>
          <w:rFonts w:hint="eastAsia"/>
        </w:rPr>
        <w:t>．申請書類</w:t>
      </w:r>
    </w:p>
    <w:p w:rsidR="00A75C6F" w:rsidRDefault="00A75C6F" w:rsidP="00A75C6F">
      <w:r>
        <w:rPr>
          <w:rFonts w:hint="eastAsia"/>
        </w:rPr>
        <w:t>（１）</w:t>
      </w:r>
      <w:r w:rsidR="00DF266A">
        <w:rPr>
          <w:rFonts w:hint="eastAsia"/>
        </w:rPr>
        <w:t>新た</w:t>
      </w:r>
      <w:r w:rsidR="007C0488">
        <w:rPr>
          <w:rFonts w:hint="eastAsia"/>
        </w:rPr>
        <w:t>に入居を希望する者</w:t>
      </w:r>
    </w:p>
    <w:p w:rsidR="00A75C6F" w:rsidRDefault="00A75C6F" w:rsidP="00A75C6F">
      <w:r>
        <w:rPr>
          <w:rFonts w:hint="eastAsia"/>
        </w:rPr>
        <w:t xml:space="preserve">　　①入居申請書</w:t>
      </w:r>
      <w:r w:rsidR="00D17906">
        <w:rPr>
          <w:rFonts w:hint="eastAsia"/>
        </w:rPr>
        <w:t>（様式第1-1号）</w:t>
      </w:r>
    </w:p>
    <w:p w:rsidR="00A75C6F" w:rsidRDefault="00A75C6F" w:rsidP="00A75C6F">
      <w:r>
        <w:rPr>
          <w:rFonts w:hint="eastAsia"/>
        </w:rPr>
        <w:t xml:space="preserve">　　②入居申請者調書（様式A）</w:t>
      </w:r>
    </w:p>
    <w:p w:rsidR="00A75C6F" w:rsidRDefault="00A75C6F" w:rsidP="00A75C6F">
      <w:r>
        <w:rPr>
          <w:rFonts w:hint="eastAsia"/>
        </w:rPr>
        <w:t xml:space="preserve">　　③学生証または入学予定証明書の写し</w:t>
      </w:r>
    </w:p>
    <w:p w:rsidR="00A75C6F" w:rsidRDefault="00A75C6F" w:rsidP="00295191">
      <w:pPr>
        <w:ind w:left="630" w:hangingChars="300" w:hanging="630"/>
      </w:pPr>
      <w:r>
        <w:rPr>
          <w:rFonts w:hint="eastAsia"/>
        </w:rPr>
        <w:t>（２）</w:t>
      </w:r>
      <w:r w:rsidR="007C0488">
        <w:rPr>
          <w:rFonts w:hint="eastAsia"/>
        </w:rPr>
        <w:t>現在国際交流会館に住んでおり、</w:t>
      </w:r>
      <w:r w:rsidR="00295191">
        <w:rPr>
          <w:rFonts w:hint="eastAsia"/>
        </w:rPr>
        <w:t>退去許可日が2019年8月23日である者のうち、</w:t>
      </w:r>
      <w:r w:rsidR="00BA48BA">
        <w:rPr>
          <w:rFonts w:hint="eastAsia"/>
        </w:rPr>
        <w:t>2019年4月に</w:t>
      </w:r>
      <w:r w:rsidR="007C0488">
        <w:rPr>
          <w:rFonts w:hint="eastAsia"/>
        </w:rPr>
        <w:t>居室タイプの変更を希望する者</w:t>
      </w:r>
    </w:p>
    <w:p w:rsidR="00A75C6F" w:rsidRDefault="00A75C6F" w:rsidP="00A75C6F">
      <w:r>
        <w:rPr>
          <w:rFonts w:hint="eastAsia"/>
        </w:rPr>
        <w:t xml:space="preserve">　　</w:t>
      </w:r>
      <w:r w:rsidR="007C0488">
        <w:rPr>
          <w:rFonts w:hint="eastAsia"/>
        </w:rPr>
        <w:t>①居室変更申請書（様式</w:t>
      </w:r>
      <w:r w:rsidR="00665950">
        <w:rPr>
          <w:rFonts w:hint="eastAsia"/>
        </w:rPr>
        <w:t>B</w:t>
      </w:r>
      <w:r w:rsidR="007C0488">
        <w:rPr>
          <w:rFonts w:hint="eastAsia"/>
        </w:rPr>
        <w:t>）</w:t>
      </w:r>
    </w:p>
    <w:p w:rsidR="00295191" w:rsidRDefault="00295191" w:rsidP="005626A0">
      <w:pPr>
        <w:ind w:firstLineChars="100" w:firstLine="210"/>
      </w:pPr>
      <w:r>
        <w:rPr>
          <w:rFonts w:hint="eastAsia"/>
        </w:rPr>
        <w:t>※申請書類には、</w:t>
      </w:r>
      <w:r w:rsidR="00D40FCA">
        <w:rPr>
          <w:rFonts w:hint="eastAsia"/>
        </w:rPr>
        <w:t>2019年4月1日</w:t>
      </w:r>
      <w:r>
        <w:rPr>
          <w:rFonts w:hint="eastAsia"/>
        </w:rPr>
        <w:t>時点の情報を記載してください。</w:t>
      </w:r>
    </w:p>
    <w:p w:rsidR="007C0488" w:rsidRDefault="00F93F30" w:rsidP="00A75C6F">
      <w:r>
        <w:rPr>
          <w:rFonts w:hint="eastAsia"/>
        </w:rPr>
        <w:t xml:space="preserve">　　</w:t>
      </w:r>
    </w:p>
    <w:p w:rsidR="00BA48BA" w:rsidRDefault="00D17906" w:rsidP="00A75C6F">
      <w:r>
        <w:rPr>
          <w:rFonts w:hint="eastAsia"/>
        </w:rPr>
        <w:t>４</w:t>
      </w:r>
      <w:r w:rsidR="00665280">
        <w:rPr>
          <w:rFonts w:hint="eastAsia"/>
        </w:rPr>
        <w:t>．提出方法及び提出期間</w:t>
      </w:r>
    </w:p>
    <w:p w:rsidR="00BA48BA" w:rsidRDefault="00BA48BA" w:rsidP="00A75C6F">
      <w:r>
        <w:rPr>
          <w:rFonts w:hint="eastAsia"/>
        </w:rPr>
        <w:t>（１）提出方法</w:t>
      </w:r>
    </w:p>
    <w:p w:rsidR="00BA48BA" w:rsidRDefault="00BA48BA" w:rsidP="00F93F30">
      <w:pPr>
        <w:ind w:left="210" w:hangingChars="100" w:hanging="210"/>
      </w:pPr>
      <w:r>
        <w:rPr>
          <w:rFonts w:hint="eastAsia"/>
        </w:rPr>
        <w:t xml:space="preserve">　　次の宛先にメールで申請書類を送付</w:t>
      </w:r>
      <w:r w:rsidR="009307FE">
        <w:rPr>
          <w:rFonts w:hint="eastAsia"/>
        </w:rPr>
        <w:t>してください</w:t>
      </w:r>
      <w:r>
        <w:rPr>
          <w:rFonts w:hint="eastAsia"/>
        </w:rPr>
        <w:t>。</w:t>
      </w:r>
      <w:r w:rsidR="00F93F30">
        <w:rPr>
          <w:rFonts w:hint="eastAsia"/>
        </w:rPr>
        <w:t>なお、</w:t>
      </w:r>
      <w:r w:rsidR="00F93F30">
        <w:t>メールを送った後、1週間以内に</w:t>
      </w:r>
      <w:r w:rsidR="00F93F30">
        <w:rPr>
          <w:rFonts w:hint="eastAsia"/>
        </w:rPr>
        <w:t>国際室から返信が</w:t>
      </w:r>
      <w:r w:rsidR="00F93F30">
        <w:t>なかった場合、</w:t>
      </w:r>
      <w:r w:rsidR="009307FE">
        <w:rPr>
          <w:rFonts w:hint="eastAsia"/>
        </w:rPr>
        <w:t>もう一度</w:t>
      </w:r>
      <w:r w:rsidR="009307FE">
        <w:t>ご連絡ください。</w:t>
      </w:r>
    </w:p>
    <w:p w:rsidR="00F93F30" w:rsidRDefault="00BA48BA" w:rsidP="00A75C6F">
      <w:r>
        <w:rPr>
          <w:rFonts w:hint="eastAsia"/>
        </w:rPr>
        <w:t xml:space="preserve">　　</w:t>
      </w:r>
      <w:r w:rsidR="00F93F30">
        <w:rPr>
          <w:rFonts w:hint="eastAsia"/>
        </w:rPr>
        <w:t>「</w:t>
      </w:r>
      <w:r>
        <w:rPr>
          <w:rFonts w:hint="eastAsia"/>
        </w:rPr>
        <w:t xml:space="preserve">埼玉大学国際室　</w:t>
      </w:r>
      <w:hyperlink r:id="rId6" w:history="1">
        <w:r w:rsidRPr="00DD0F8F">
          <w:rPr>
            <w:rStyle w:val="a3"/>
            <w:rFonts w:hint="eastAsia"/>
          </w:rPr>
          <w:t>ryugaku@gr.saitama-u.ac.jp</w:t>
        </w:r>
      </w:hyperlink>
      <w:r>
        <w:rPr>
          <w:rFonts w:hint="eastAsia"/>
        </w:rPr>
        <w:t xml:space="preserve"> </w:t>
      </w:r>
      <w:r w:rsidR="00F93F30">
        <w:rPr>
          <w:rFonts w:hint="eastAsia"/>
        </w:rPr>
        <w:t>」</w:t>
      </w:r>
    </w:p>
    <w:p w:rsidR="00BA48BA" w:rsidRDefault="00BA48BA" w:rsidP="00A75C6F">
      <w:r>
        <w:rPr>
          <w:rFonts w:hint="eastAsia"/>
        </w:rPr>
        <w:t>（２）</w:t>
      </w:r>
      <w:r w:rsidR="006214EC">
        <w:rPr>
          <w:rFonts w:hint="eastAsia"/>
        </w:rPr>
        <w:t>提出期間</w:t>
      </w:r>
    </w:p>
    <w:p w:rsidR="00BA48BA" w:rsidRPr="009307FE" w:rsidRDefault="00BA48BA" w:rsidP="00A75C6F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9307FE">
        <w:rPr>
          <w:rFonts w:hint="eastAsia"/>
          <w:b/>
          <w:u w:val="single"/>
        </w:rPr>
        <w:t>2019年1月</w:t>
      </w:r>
      <w:r w:rsidR="006214EC">
        <w:rPr>
          <w:rFonts w:hint="eastAsia"/>
          <w:b/>
          <w:u w:val="single"/>
        </w:rPr>
        <w:t>21日(月)～1月</w:t>
      </w:r>
      <w:r w:rsidRPr="009307FE">
        <w:rPr>
          <w:rFonts w:hint="eastAsia"/>
          <w:b/>
          <w:u w:val="single"/>
        </w:rPr>
        <w:t>31日(</w:t>
      </w:r>
      <w:r w:rsidR="006214EC">
        <w:rPr>
          <w:rFonts w:hint="eastAsia"/>
          <w:b/>
          <w:u w:val="single"/>
        </w:rPr>
        <w:t>木</w:t>
      </w:r>
      <w:r w:rsidRPr="009307FE">
        <w:rPr>
          <w:rFonts w:hint="eastAsia"/>
          <w:b/>
          <w:u w:val="single"/>
        </w:rPr>
        <w:t>)</w:t>
      </w:r>
    </w:p>
    <w:p w:rsidR="00BA48BA" w:rsidRPr="006214EC" w:rsidRDefault="00BA48BA" w:rsidP="00A75C6F"/>
    <w:p w:rsidR="005626A0" w:rsidRDefault="005626A0">
      <w:pPr>
        <w:widowControl/>
        <w:jc w:val="left"/>
      </w:pPr>
      <w:r>
        <w:br w:type="page"/>
      </w:r>
    </w:p>
    <w:p w:rsidR="00BA48BA" w:rsidRDefault="00D17906" w:rsidP="00A75C6F">
      <w:r>
        <w:rPr>
          <w:rFonts w:hint="eastAsia"/>
        </w:rPr>
        <w:lastRenderedPageBreak/>
        <w:t>５</w:t>
      </w:r>
      <w:r w:rsidR="00BA48BA">
        <w:rPr>
          <w:rFonts w:hint="eastAsia"/>
        </w:rPr>
        <w:t>．選考</w:t>
      </w:r>
    </w:p>
    <w:p w:rsidR="00BA48BA" w:rsidRDefault="00146E7C" w:rsidP="00A75C6F">
      <w:r>
        <w:rPr>
          <w:rFonts w:hint="eastAsia"/>
        </w:rPr>
        <w:t xml:space="preserve">　①本学入学前に海外に住んでいる留学生を</w:t>
      </w:r>
      <w:r w:rsidR="00F93F30">
        <w:rPr>
          <w:rFonts w:hint="eastAsia"/>
        </w:rPr>
        <w:t>最も</w:t>
      </w:r>
      <w:r>
        <w:rPr>
          <w:rFonts w:hint="eastAsia"/>
        </w:rPr>
        <w:t>優先します。</w:t>
      </w:r>
    </w:p>
    <w:p w:rsidR="00146E7C" w:rsidRDefault="00146E7C" w:rsidP="00A75C6F">
      <w:r>
        <w:rPr>
          <w:rFonts w:hint="eastAsia"/>
        </w:rPr>
        <w:t xml:space="preserve">　②</w:t>
      </w:r>
      <w:r w:rsidR="00F93F30">
        <w:rPr>
          <w:rFonts w:hint="eastAsia"/>
        </w:rPr>
        <w:t>すでに日本に住んでいる留学生は、経済状況等を考慮のうえ、最終学年生を優先します。</w:t>
      </w:r>
    </w:p>
    <w:p w:rsidR="00F93F30" w:rsidRDefault="00F93F30" w:rsidP="00F93F30">
      <w:pPr>
        <w:ind w:left="420" w:hangingChars="200" w:hanging="420"/>
      </w:pPr>
      <w:r>
        <w:rPr>
          <w:rFonts w:hint="eastAsia"/>
        </w:rPr>
        <w:t xml:space="preserve">　③すでに日本に住んでいる留学生について、</w:t>
      </w:r>
      <w:r w:rsidR="005975B0">
        <w:rPr>
          <w:rFonts w:hint="eastAsia"/>
        </w:rPr>
        <w:t>通算</w:t>
      </w:r>
      <w:r>
        <w:rPr>
          <w:rFonts w:hint="eastAsia"/>
        </w:rPr>
        <w:t>1年間入居した留学生の再入居は、在籍身分が替わった場合は認めますが、優先順位は最下位となります。</w:t>
      </w:r>
    </w:p>
    <w:p w:rsidR="00F93F30" w:rsidRDefault="00F93F30" w:rsidP="00F93F30">
      <w:pPr>
        <w:ind w:left="420" w:hangingChars="200" w:hanging="420"/>
      </w:pPr>
    </w:p>
    <w:p w:rsidR="00F93F30" w:rsidRDefault="00D17906" w:rsidP="00F93F30">
      <w:pPr>
        <w:ind w:left="420" w:hangingChars="200" w:hanging="420"/>
      </w:pPr>
      <w:r>
        <w:rPr>
          <w:rFonts w:hint="eastAsia"/>
        </w:rPr>
        <w:t>６</w:t>
      </w:r>
      <w:r w:rsidR="00F93F30">
        <w:rPr>
          <w:rFonts w:hint="eastAsia"/>
        </w:rPr>
        <w:t>．結果</w:t>
      </w:r>
      <w:r w:rsidR="00F93F30">
        <w:t>通知</w:t>
      </w:r>
    </w:p>
    <w:p w:rsidR="00F93F30" w:rsidRDefault="00F93F30" w:rsidP="00F93F30">
      <w:pPr>
        <w:ind w:left="420" w:hangingChars="200" w:hanging="420"/>
      </w:pPr>
      <w:r>
        <w:rPr>
          <w:rFonts w:hint="eastAsia"/>
        </w:rPr>
        <w:t>（１）</w:t>
      </w:r>
      <w:r>
        <w:t>結果通知時期</w:t>
      </w:r>
    </w:p>
    <w:p w:rsidR="00F93F30" w:rsidRDefault="00F93F30" w:rsidP="00F93F30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2019年2月下旬（</w:t>
      </w:r>
      <w:r>
        <w:rPr>
          <w:rFonts w:hint="eastAsia"/>
        </w:rPr>
        <w:t>予定</w:t>
      </w:r>
      <w:r>
        <w:t>）</w:t>
      </w:r>
    </w:p>
    <w:p w:rsidR="00F93F30" w:rsidRDefault="00F93F30" w:rsidP="00F93F30">
      <w:pPr>
        <w:ind w:left="420" w:hangingChars="200" w:hanging="420"/>
      </w:pPr>
      <w:r>
        <w:rPr>
          <w:rFonts w:hint="eastAsia"/>
        </w:rPr>
        <w:t>（２）</w:t>
      </w:r>
      <w:r w:rsidR="009307FE">
        <w:rPr>
          <w:rFonts w:hint="eastAsia"/>
        </w:rPr>
        <w:t>結果</w:t>
      </w:r>
      <w:r w:rsidR="009307FE">
        <w:t>通知方法</w:t>
      </w:r>
    </w:p>
    <w:p w:rsidR="009307FE" w:rsidRDefault="009307FE" w:rsidP="00F93F30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入居申請書に記載された</w:t>
      </w:r>
      <w:r>
        <w:t>メールアドレスに選考</w:t>
      </w:r>
      <w:r>
        <w:rPr>
          <w:rFonts w:hint="eastAsia"/>
        </w:rPr>
        <w:t>結果</w:t>
      </w:r>
      <w:r>
        <w:t>を</w:t>
      </w:r>
      <w:r>
        <w:rPr>
          <w:rFonts w:hint="eastAsia"/>
        </w:rPr>
        <w:t>お知らせ</w:t>
      </w:r>
      <w:r>
        <w:t>します。</w:t>
      </w:r>
    </w:p>
    <w:p w:rsidR="009307FE" w:rsidRDefault="009307FE" w:rsidP="00F93F30">
      <w:pPr>
        <w:ind w:left="420" w:hangingChars="200" w:hanging="420"/>
      </w:pPr>
    </w:p>
    <w:p w:rsidR="009307FE" w:rsidRDefault="00D17906" w:rsidP="00F93F30">
      <w:pPr>
        <w:ind w:left="420" w:hangingChars="200" w:hanging="420"/>
      </w:pPr>
      <w:r>
        <w:rPr>
          <w:rFonts w:hint="eastAsia"/>
        </w:rPr>
        <w:t>７</w:t>
      </w:r>
      <w:r w:rsidR="009307FE">
        <w:rPr>
          <w:rFonts w:hint="eastAsia"/>
        </w:rPr>
        <w:t>．居室説明</w:t>
      </w:r>
    </w:p>
    <w:p w:rsidR="00DE60A7" w:rsidRDefault="00DE60A7" w:rsidP="00F93F30">
      <w:pPr>
        <w:ind w:left="420" w:hangingChars="200" w:hanging="420"/>
      </w:pPr>
      <w:r>
        <w:rPr>
          <w:rFonts w:hint="eastAsia"/>
        </w:rPr>
        <w:t>（１）居室タイプ</w:t>
      </w:r>
    </w:p>
    <w:p w:rsidR="00DE60A7" w:rsidRDefault="00DE60A7" w:rsidP="00F93F30">
      <w:pPr>
        <w:ind w:left="420" w:hangingChars="200" w:hanging="420"/>
      </w:pPr>
      <w:r>
        <w:rPr>
          <w:rFonts w:hint="eastAsia"/>
        </w:rPr>
        <w:t xml:space="preserve">　　「単身室(1</w:t>
      </w:r>
      <w:r>
        <w:t xml:space="preserve"> room)</w:t>
      </w:r>
      <w:r>
        <w:rPr>
          <w:rFonts w:hint="eastAsia"/>
        </w:rPr>
        <w:t>・夫婦室(</w:t>
      </w:r>
      <w:r>
        <w:t>1 large room or 2 rooms</w:t>
      </w:r>
      <w:r>
        <w:rPr>
          <w:rFonts w:hint="eastAsia"/>
        </w:rPr>
        <w:t>)・家族室(</w:t>
      </w:r>
      <w:r>
        <w:t>3 rooms</w:t>
      </w:r>
      <w:r>
        <w:rPr>
          <w:rFonts w:hint="eastAsia"/>
        </w:rPr>
        <w:t>)」の3種類があります。</w:t>
      </w:r>
    </w:p>
    <w:p w:rsidR="00E9758A" w:rsidRDefault="00E9758A" w:rsidP="00E9758A">
      <w:pPr>
        <w:ind w:left="420" w:hangingChars="200" w:hanging="420"/>
      </w:pPr>
      <w:r>
        <w:rPr>
          <w:rFonts w:hint="eastAsia"/>
        </w:rPr>
        <w:t>（２）設備等</w:t>
      </w:r>
    </w:p>
    <w:p w:rsidR="00E9758A" w:rsidRDefault="00E9758A" w:rsidP="00E9758A">
      <w:pPr>
        <w:ind w:left="420" w:hangingChars="200" w:hanging="420"/>
      </w:pPr>
      <w:r>
        <w:rPr>
          <w:rFonts w:hint="eastAsia"/>
        </w:rPr>
        <w:t xml:space="preserve">　　①単身室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00"/>
        <w:gridCol w:w="8020"/>
      </w:tblGrid>
      <w:tr w:rsidR="00E9758A" w:rsidRPr="003575A2" w:rsidTr="004B6BC8">
        <w:tc>
          <w:tcPr>
            <w:tcW w:w="90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設備</w:t>
            </w:r>
          </w:p>
        </w:tc>
        <w:tc>
          <w:tcPr>
            <w:tcW w:w="802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ガスコンロ、トイレ、シャワールーム</w:t>
            </w:r>
          </w:p>
        </w:tc>
      </w:tr>
      <w:tr w:rsidR="00E9758A" w:rsidRPr="003575A2" w:rsidTr="004B6BC8">
        <w:tc>
          <w:tcPr>
            <w:tcW w:w="90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家具</w:t>
            </w:r>
          </w:p>
        </w:tc>
        <w:tc>
          <w:tcPr>
            <w:tcW w:w="802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ベッド、マットレス、ワードローブ、机、デスクライト、椅子、本棚、食器棚、下駄箱、カーテン</w:t>
            </w:r>
          </w:p>
        </w:tc>
      </w:tr>
      <w:tr w:rsidR="00E9758A" w:rsidRPr="003575A2" w:rsidTr="004B6BC8">
        <w:tc>
          <w:tcPr>
            <w:tcW w:w="90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家電</w:t>
            </w:r>
          </w:p>
        </w:tc>
        <w:tc>
          <w:tcPr>
            <w:tcW w:w="802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冷蔵庫、エアコン</w:t>
            </w:r>
          </w:p>
        </w:tc>
      </w:tr>
    </w:tbl>
    <w:p w:rsidR="00E9758A" w:rsidRDefault="00E9758A" w:rsidP="00F93F30">
      <w:pPr>
        <w:ind w:left="420" w:hangingChars="200" w:hanging="420"/>
      </w:pPr>
      <w:r>
        <w:rPr>
          <w:rFonts w:hint="eastAsia"/>
        </w:rPr>
        <w:t xml:space="preserve">　　②夫婦室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00"/>
        <w:gridCol w:w="8020"/>
      </w:tblGrid>
      <w:tr w:rsidR="00E9758A" w:rsidRPr="003575A2" w:rsidTr="004B6BC8">
        <w:tc>
          <w:tcPr>
            <w:tcW w:w="90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設備</w:t>
            </w:r>
          </w:p>
        </w:tc>
        <w:tc>
          <w:tcPr>
            <w:tcW w:w="802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ガスコンロ、トイレ、シャワールーム、浴槽</w:t>
            </w:r>
          </w:p>
        </w:tc>
      </w:tr>
      <w:tr w:rsidR="00E9758A" w:rsidRPr="003575A2" w:rsidTr="004B6BC8">
        <w:tc>
          <w:tcPr>
            <w:tcW w:w="90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家具</w:t>
            </w:r>
          </w:p>
        </w:tc>
        <w:tc>
          <w:tcPr>
            <w:tcW w:w="802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ベッド</w:t>
            </w:r>
            <w:r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 w:hint="eastAsia"/>
              </w:rPr>
              <w:t>台、マットレス</w:t>
            </w:r>
            <w:r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 w:hint="eastAsia"/>
              </w:rPr>
              <w:t>台、ワードローブ、机、デスクライト、椅子、本棚、食器棚、下駄箱、カーテン、チェスト、ダイニングテーブル、ダイニングチェア</w:t>
            </w:r>
          </w:p>
        </w:tc>
      </w:tr>
      <w:tr w:rsidR="00E9758A" w:rsidRPr="00E9758A" w:rsidTr="004B6BC8">
        <w:tc>
          <w:tcPr>
            <w:tcW w:w="90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家電</w:t>
            </w:r>
          </w:p>
        </w:tc>
        <w:tc>
          <w:tcPr>
            <w:tcW w:w="802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冷蔵庫、エアコン、洗濯機</w:t>
            </w:r>
          </w:p>
        </w:tc>
      </w:tr>
    </w:tbl>
    <w:p w:rsidR="00E9758A" w:rsidRDefault="00E9758A" w:rsidP="00F93F30">
      <w:pPr>
        <w:ind w:left="420" w:hangingChars="200" w:hanging="420"/>
      </w:pPr>
      <w:r>
        <w:rPr>
          <w:rFonts w:hint="eastAsia"/>
        </w:rPr>
        <w:t xml:space="preserve">　　③家族室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00"/>
        <w:gridCol w:w="8020"/>
      </w:tblGrid>
      <w:tr w:rsidR="00E9758A" w:rsidRPr="003575A2" w:rsidTr="004B6BC8">
        <w:tc>
          <w:tcPr>
            <w:tcW w:w="90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設備</w:t>
            </w:r>
          </w:p>
        </w:tc>
        <w:tc>
          <w:tcPr>
            <w:tcW w:w="802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ガスコンロ、トイレ、シャワールーム、浴槽</w:t>
            </w:r>
          </w:p>
        </w:tc>
      </w:tr>
      <w:tr w:rsidR="00E9758A" w:rsidRPr="003575A2" w:rsidTr="004B6BC8">
        <w:tc>
          <w:tcPr>
            <w:tcW w:w="90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家具</w:t>
            </w:r>
          </w:p>
        </w:tc>
        <w:tc>
          <w:tcPr>
            <w:tcW w:w="802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ベッド</w:t>
            </w:r>
            <w:r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 w:hint="eastAsia"/>
              </w:rPr>
              <w:t>台、マットレス</w:t>
            </w:r>
            <w:r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 w:hint="eastAsia"/>
              </w:rPr>
              <w:t>台、ワードローブ、机、デスクライト、椅子、本棚、食器棚、下駄箱、カーテン、チェスト、ダイニングテーブル、ダイニングチェア、二段ベッド</w:t>
            </w:r>
          </w:p>
        </w:tc>
      </w:tr>
      <w:tr w:rsidR="00E9758A" w:rsidRPr="00E9758A" w:rsidTr="004B6BC8">
        <w:tc>
          <w:tcPr>
            <w:tcW w:w="90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家電</w:t>
            </w:r>
          </w:p>
        </w:tc>
        <w:tc>
          <w:tcPr>
            <w:tcW w:w="8020" w:type="dxa"/>
          </w:tcPr>
          <w:p w:rsidR="00E9758A" w:rsidRPr="003575A2" w:rsidRDefault="00E9758A" w:rsidP="004B6B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冷蔵庫、エアコン、洗濯機</w:t>
            </w:r>
          </w:p>
        </w:tc>
      </w:tr>
    </w:tbl>
    <w:p w:rsidR="00CD5EF3" w:rsidRDefault="00CD5EF3" w:rsidP="00F93F30">
      <w:pPr>
        <w:ind w:left="420" w:hangingChars="200" w:hanging="420"/>
      </w:pPr>
    </w:p>
    <w:p w:rsidR="00CD5EF3" w:rsidRDefault="00CD5EF3">
      <w:pPr>
        <w:widowControl/>
        <w:jc w:val="left"/>
      </w:pPr>
      <w:r>
        <w:br w:type="page"/>
      </w:r>
    </w:p>
    <w:p w:rsidR="009307FE" w:rsidRDefault="009C51DC" w:rsidP="00F93F30">
      <w:pPr>
        <w:ind w:left="420" w:hangingChars="200" w:hanging="420"/>
      </w:pPr>
      <w:r>
        <w:rPr>
          <w:rFonts w:hint="eastAsia"/>
        </w:rPr>
        <w:lastRenderedPageBreak/>
        <w:t>（３）料金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53"/>
        <w:gridCol w:w="3118"/>
        <w:gridCol w:w="1418"/>
        <w:gridCol w:w="1417"/>
        <w:gridCol w:w="2268"/>
      </w:tblGrid>
      <w:tr w:rsidR="00D31F3E" w:rsidRPr="003575A2" w:rsidTr="005626A0">
        <w:tc>
          <w:tcPr>
            <w:tcW w:w="1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1F3E" w:rsidRDefault="007E2255" w:rsidP="008123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居室</w:t>
            </w:r>
          </w:p>
          <w:p w:rsidR="007E2255" w:rsidRPr="003575A2" w:rsidRDefault="007E2255" w:rsidP="008123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タイプ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255" w:rsidRPr="003575A2" w:rsidRDefault="007E2255" w:rsidP="008123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寄宿料</w:t>
            </w:r>
            <w:r w:rsidR="00812336">
              <w:rPr>
                <w:rFonts w:asciiTheme="majorHAnsi" w:hAnsiTheme="majorHAnsi" w:cstheme="majorHAnsi" w:hint="eastAsia"/>
              </w:rPr>
              <w:t>(</w:t>
            </w:r>
            <w:r w:rsidR="00812336">
              <w:rPr>
                <w:rFonts w:asciiTheme="majorHAnsi" w:hAnsiTheme="majorHAnsi" w:cstheme="majorHAnsi" w:hint="eastAsia"/>
              </w:rPr>
              <w:t>月額</w:t>
            </w:r>
            <w:r w:rsidR="00812336">
              <w:rPr>
                <w:rFonts w:asciiTheme="majorHAnsi" w:hAnsiTheme="majorHAnsi" w:cstheme="majorHAnsi" w:hint="eastAsia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F3E" w:rsidRDefault="007E2255" w:rsidP="008123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管理費</w:t>
            </w:r>
          </w:p>
          <w:p w:rsidR="007E2255" w:rsidRPr="003575A2" w:rsidRDefault="00812336" w:rsidP="008123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</w:t>
            </w:r>
            <w:r>
              <w:rPr>
                <w:rFonts w:asciiTheme="majorHAnsi" w:hAnsiTheme="majorHAnsi" w:cstheme="majorHAnsi" w:hint="eastAsia"/>
              </w:rPr>
              <w:t>月額</w:t>
            </w:r>
            <w:r>
              <w:rPr>
                <w:rFonts w:asciiTheme="majorHAnsi" w:hAnsiTheme="majorHAnsi" w:cstheme="majorHAnsi" w:hint="eastAsia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F3E" w:rsidRDefault="007E2255" w:rsidP="008123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保証金</w:t>
            </w:r>
          </w:p>
          <w:p w:rsidR="00812336" w:rsidRDefault="00812336" w:rsidP="008123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</w:t>
            </w:r>
            <w:r>
              <w:rPr>
                <w:rFonts w:asciiTheme="majorHAnsi" w:hAnsiTheme="majorHAnsi" w:cstheme="majorHAnsi" w:hint="eastAsia"/>
              </w:rPr>
              <w:t>月額</w:t>
            </w:r>
            <w:r>
              <w:rPr>
                <w:rFonts w:asciiTheme="majorHAnsi" w:hAnsiTheme="majorHAnsi" w:cstheme="majorHAnsi" w:hint="eastAsia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E2255" w:rsidRDefault="007E2255" w:rsidP="008123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退去時清掃費</w:t>
            </w:r>
          </w:p>
          <w:p w:rsidR="007E2255" w:rsidRPr="003575A2" w:rsidRDefault="007E2255" w:rsidP="008123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（退去時に請求）</w:t>
            </w:r>
          </w:p>
        </w:tc>
      </w:tr>
      <w:tr w:rsidR="00D31F3E" w:rsidRPr="003575A2" w:rsidTr="005626A0"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2255" w:rsidRPr="003575A2" w:rsidRDefault="007E2255" w:rsidP="00A87D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単身室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2255" w:rsidRPr="003575A2" w:rsidRDefault="007E2255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5,900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2255" w:rsidRPr="003575A2" w:rsidRDefault="007E2255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10,500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2255" w:rsidRPr="007E2255" w:rsidRDefault="00812336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7E2255" w:rsidRPr="007E2255">
              <w:rPr>
                <w:rFonts w:asciiTheme="majorHAnsi" w:hAnsiTheme="majorHAnsi" w:cstheme="majorHAnsi" w:hint="eastAsia"/>
              </w:rPr>
              <w:t>,000</w:t>
            </w:r>
            <w:r w:rsidR="007E2255" w:rsidRPr="007E2255">
              <w:rPr>
                <w:rFonts w:asciiTheme="majorHAnsi" w:hAnsiTheme="majorHAnsi" w:cstheme="majorHAnsi" w:hint="eastAsia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255" w:rsidRPr="007E2255" w:rsidRDefault="007E2255" w:rsidP="007E2255">
            <w:pPr>
              <w:jc w:val="right"/>
              <w:rPr>
                <w:rFonts w:asciiTheme="majorHAnsi" w:hAnsiTheme="majorHAnsi" w:cstheme="majorHAnsi"/>
              </w:rPr>
            </w:pPr>
            <w:r w:rsidRPr="007E2255"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/>
              </w:rPr>
              <w:t>2</w:t>
            </w:r>
            <w:r w:rsidRPr="007E2255">
              <w:rPr>
                <w:rFonts w:asciiTheme="majorHAnsi" w:hAnsiTheme="majorHAnsi" w:cstheme="majorHAnsi" w:hint="eastAsia"/>
              </w:rPr>
              <w:t>,000</w:t>
            </w:r>
            <w:r w:rsidRPr="007E2255">
              <w:rPr>
                <w:rFonts w:asciiTheme="majorHAnsi" w:hAnsiTheme="majorHAnsi" w:cstheme="majorHAnsi" w:hint="eastAsia"/>
              </w:rPr>
              <w:t>～</w:t>
            </w:r>
            <w:r w:rsidRPr="007E2255"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/>
              </w:rPr>
              <w:t>4</w:t>
            </w:r>
            <w:r w:rsidRPr="007E2255">
              <w:rPr>
                <w:rFonts w:asciiTheme="majorHAnsi" w:hAnsiTheme="majorHAnsi" w:cstheme="majorHAnsi" w:hint="eastAsia"/>
              </w:rPr>
              <w:t>,000</w:t>
            </w:r>
            <w:r w:rsidRPr="007E2255">
              <w:rPr>
                <w:rFonts w:asciiTheme="majorHAnsi" w:hAnsiTheme="majorHAnsi" w:cstheme="majorHAnsi" w:hint="eastAsia"/>
              </w:rPr>
              <w:t>円</w:t>
            </w:r>
          </w:p>
        </w:tc>
      </w:tr>
      <w:tr w:rsidR="00D31F3E" w:rsidRPr="003575A2" w:rsidTr="005626A0">
        <w:tc>
          <w:tcPr>
            <w:tcW w:w="11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E2255" w:rsidRPr="003575A2" w:rsidRDefault="007E2255" w:rsidP="00A87D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夫婦室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E2255" w:rsidRDefault="006214EC" w:rsidP="00D31F3E">
            <w:pPr>
              <w:wordWrap w:val="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</w:t>
            </w:r>
            <w:r w:rsidRPr="006214EC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&amp; 2</w:t>
            </w:r>
            <w:r w:rsidRPr="006214EC">
              <w:rPr>
                <w:rFonts w:asciiTheme="majorHAnsi" w:hAnsiTheme="majorHAnsi" w:cstheme="majorHAnsi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building)</w:t>
            </w:r>
            <w:r w:rsidR="007E2255">
              <w:rPr>
                <w:rFonts w:asciiTheme="majorHAnsi" w:hAnsiTheme="majorHAnsi" w:cstheme="majorHAnsi" w:hint="eastAsia"/>
              </w:rPr>
              <w:t>11,900</w:t>
            </w:r>
            <w:r w:rsidR="007E2255">
              <w:rPr>
                <w:rFonts w:asciiTheme="majorHAnsi" w:hAnsiTheme="majorHAnsi" w:cstheme="majorHAnsi" w:hint="eastAsia"/>
              </w:rPr>
              <w:t>円</w:t>
            </w:r>
          </w:p>
          <w:p w:rsidR="00D31F3E" w:rsidRPr="003575A2" w:rsidRDefault="00D31F3E" w:rsidP="00D31F3E">
            <w:pPr>
              <w:wordWrap w:val="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(3</w:t>
            </w:r>
            <w:r w:rsidRPr="00D31F3E">
              <w:rPr>
                <w:rFonts w:asciiTheme="majorHAnsi" w:hAnsiTheme="majorHAnsi" w:cstheme="majorHAnsi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</w:rPr>
              <w:t xml:space="preserve"> building)</w:t>
            </w:r>
            <w:r w:rsidR="005626A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9,500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255" w:rsidRPr="003575A2" w:rsidRDefault="007E2255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13,500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255" w:rsidRDefault="00812336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14,000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255" w:rsidRPr="003575A2" w:rsidRDefault="007E2255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3</w:t>
            </w:r>
            <w:r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 w:hint="eastAsia"/>
              </w:rPr>
              <w:t>,000</w:t>
            </w:r>
            <w:r>
              <w:rPr>
                <w:rFonts w:asciiTheme="majorHAnsi" w:hAnsiTheme="majorHAnsi" w:cstheme="majorHAnsi" w:hint="eastAsia"/>
              </w:rPr>
              <w:t>～</w:t>
            </w:r>
            <w:r>
              <w:rPr>
                <w:rFonts w:asciiTheme="majorHAnsi" w:hAnsiTheme="majorHAnsi" w:cstheme="majorHAnsi" w:hint="eastAsia"/>
              </w:rPr>
              <w:t>38,000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</w:tr>
      <w:tr w:rsidR="00D31F3E" w:rsidRPr="003575A2" w:rsidTr="005626A0"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2255" w:rsidRPr="003575A2" w:rsidRDefault="007E2255" w:rsidP="00A87D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家族室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7E2255" w:rsidRPr="003575A2" w:rsidRDefault="007E2255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14,200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E2255" w:rsidRPr="003575A2" w:rsidRDefault="007E2255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18,000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E2255" w:rsidRPr="007E2255" w:rsidRDefault="00812336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16,000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255" w:rsidRPr="007E2255" w:rsidRDefault="007E2255" w:rsidP="007E225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41,000</w:t>
            </w:r>
            <w:r>
              <w:rPr>
                <w:rFonts w:asciiTheme="majorHAnsi" w:hAnsiTheme="majorHAnsi" w:cstheme="majorHAnsi" w:hint="eastAsia"/>
              </w:rPr>
              <w:t>～</w:t>
            </w:r>
            <w:r>
              <w:rPr>
                <w:rFonts w:asciiTheme="majorHAnsi" w:hAnsiTheme="majorHAnsi" w:cstheme="majorHAnsi" w:hint="eastAsia"/>
              </w:rPr>
              <w:t>51,000</w:t>
            </w:r>
            <w:r>
              <w:rPr>
                <w:rFonts w:asciiTheme="majorHAnsi" w:hAnsiTheme="majorHAnsi" w:cstheme="majorHAnsi" w:hint="eastAsia"/>
              </w:rPr>
              <w:t>円</w:t>
            </w:r>
          </w:p>
        </w:tc>
      </w:tr>
    </w:tbl>
    <w:p w:rsidR="009C51DC" w:rsidRDefault="00812336" w:rsidP="00D31F3E">
      <w:pPr>
        <w:ind w:left="630" w:hangingChars="300" w:hanging="630"/>
      </w:pPr>
      <w:r>
        <w:rPr>
          <w:rFonts w:hint="eastAsia"/>
        </w:rPr>
        <w:t xml:space="preserve">　　①保証金は、最初の5か月間のみ</w:t>
      </w:r>
      <w:r w:rsidR="00557C81">
        <w:rPr>
          <w:rFonts w:hint="eastAsia"/>
        </w:rPr>
        <w:t>請求され</w:t>
      </w:r>
      <w:r>
        <w:rPr>
          <w:rFonts w:hint="eastAsia"/>
        </w:rPr>
        <w:t>ます。</w:t>
      </w:r>
      <w:r w:rsidR="00557C81">
        <w:rPr>
          <w:rFonts w:hint="eastAsia"/>
        </w:rPr>
        <w:t>保証金は退去時に</w:t>
      </w:r>
      <w:r w:rsidR="00D31F3E">
        <w:rPr>
          <w:rFonts w:hint="eastAsia"/>
        </w:rPr>
        <w:t>清算のうえ、残額を</w:t>
      </w:r>
      <w:r w:rsidR="00557C81">
        <w:rPr>
          <w:rFonts w:hint="eastAsia"/>
        </w:rPr>
        <w:t>返金します。</w:t>
      </w:r>
    </w:p>
    <w:p w:rsidR="00812336" w:rsidRDefault="00812336" w:rsidP="00F93F30">
      <w:pPr>
        <w:ind w:left="420" w:hangingChars="200" w:hanging="420"/>
      </w:pPr>
      <w:r>
        <w:rPr>
          <w:rFonts w:hint="eastAsia"/>
        </w:rPr>
        <w:t xml:space="preserve">　　②</w:t>
      </w:r>
      <w:r w:rsidR="003936B9">
        <w:rPr>
          <w:rFonts w:hint="eastAsia"/>
        </w:rPr>
        <w:t>電気代、ガス代、水道代及び電話代は、使用量に応じて請求されます。</w:t>
      </w:r>
    </w:p>
    <w:p w:rsidR="003936B9" w:rsidRDefault="003936B9" w:rsidP="00F93F30">
      <w:pPr>
        <w:ind w:left="420" w:hangingChars="200" w:hanging="420"/>
      </w:pPr>
      <w:r>
        <w:rPr>
          <w:rFonts w:hint="eastAsia"/>
        </w:rPr>
        <w:t xml:space="preserve">　　③</w:t>
      </w:r>
      <w:r w:rsidR="00D17906">
        <w:rPr>
          <w:rFonts w:hint="eastAsia"/>
        </w:rPr>
        <w:t>上記の他に、寝具を以下のとおりレンタルすることができます。</w:t>
      </w:r>
    </w:p>
    <w:p w:rsidR="00D17906" w:rsidRDefault="00D17906" w:rsidP="00F93F30">
      <w:pPr>
        <w:ind w:left="420" w:hangingChars="200" w:hanging="420"/>
      </w:pPr>
      <w:r>
        <w:rPr>
          <w:rFonts w:hint="eastAsia"/>
        </w:rPr>
        <w:t xml:space="preserve">　　　月額：3,600円　　内容：</w:t>
      </w:r>
      <w:r w:rsidRPr="00D17906">
        <w:rPr>
          <w:rFonts w:hint="eastAsia"/>
        </w:rPr>
        <w:t>枕、枕カバー１枚、敷パッド、シーツ２枚、毛布、布団</w:t>
      </w:r>
    </w:p>
    <w:p w:rsidR="00D17906" w:rsidRDefault="00D17906" w:rsidP="00F93F30">
      <w:pPr>
        <w:ind w:left="420" w:hangingChars="200" w:hanging="420"/>
      </w:pPr>
      <w:r>
        <w:rPr>
          <w:rFonts w:hint="eastAsia"/>
        </w:rPr>
        <w:t xml:space="preserve">　　④上記の料金は、経済動向等により改定されることがあります。</w:t>
      </w:r>
    </w:p>
    <w:p w:rsidR="00D17906" w:rsidRDefault="00D17906" w:rsidP="00F93F30">
      <w:pPr>
        <w:ind w:left="420" w:hangingChars="200" w:hanging="420"/>
      </w:pPr>
    </w:p>
    <w:p w:rsidR="00D17906" w:rsidRDefault="00D17906" w:rsidP="00F93F30">
      <w:pPr>
        <w:ind w:left="420" w:hangingChars="200" w:hanging="420"/>
      </w:pPr>
      <w:r>
        <w:rPr>
          <w:rFonts w:hint="eastAsia"/>
        </w:rPr>
        <w:t>８．注意事項</w:t>
      </w:r>
    </w:p>
    <w:p w:rsidR="00D17906" w:rsidRDefault="00D17906" w:rsidP="00D17906">
      <w:pPr>
        <w:ind w:left="630" w:hangingChars="300" w:hanging="630"/>
      </w:pPr>
      <w:r>
        <w:rPr>
          <w:rFonts w:hint="eastAsia"/>
        </w:rPr>
        <w:t xml:space="preserve">　　①申請者数により、入居できないことがあります。また、希望以外の居室タイプになる場合があります。</w:t>
      </w:r>
    </w:p>
    <w:p w:rsidR="00557C81" w:rsidRDefault="00D17906" w:rsidP="00557C81">
      <w:pPr>
        <w:ind w:left="630" w:hangingChars="300" w:hanging="630"/>
      </w:pPr>
      <w:r>
        <w:rPr>
          <w:rFonts w:hint="eastAsia"/>
        </w:rPr>
        <w:t xml:space="preserve">　　②居室タイプが同じ</w:t>
      </w:r>
      <w:r w:rsidR="00557C81">
        <w:rPr>
          <w:rFonts w:hint="eastAsia"/>
        </w:rPr>
        <w:t>であっても、居室により広さや間取りに違いがあります。個人の都合による居室の変更は認められません。</w:t>
      </w:r>
    </w:p>
    <w:p w:rsidR="005626A0" w:rsidRDefault="005626A0" w:rsidP="00557C81">
      <w:pPr>
        <w:ind w:left="630" w:hangingChars="300" w:hanging="630"/>
      </w:pPr>
      <w:r>
        <w:rPr>
          <w:rFonts w:hint="eastAsia"/>
        </w:rPr>
        <w:t xml:space="preserve">　　③実際の入居日</w:t>
      </w:r>
      <w:r w:rsidR="00E9758A">
        <w:rPr>
          <w:rFonts w:hint="eastAsia"/>
        </w:rPr>
        <w:t>に関わらず</w:t>
      </w:r>
      <w:r>
        <w:rPr>
          <w:rFonts w:hint="eastAsia"/>
        </w:rPr>
        <w:t>、料金は入居許可日から発生します。</w:t>
      </w:r>
    </w:p>
    <w:p w:rsidR="00557C81" w:rsidRDefault="00557C81" w:rsidP="00557C81">
      <w:pPr>
        <w:ind w:left="630" w:hangingChars="300" w:hanging="630"/>
      </w:pPr>
    </w:p>
    <w:p w:rsidR="00557C81" w:rsidRPr="00D17906" w:rsidRDefault="00557C81" w:rsidP="00557C81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525780</wp:posOffset>
                </wp:positionV>
                <wp:extent cx="26098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D0E" w:rsidRDefault="00A87D0E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:rsidR="00A87D0E" w:rsidRDefault="00A87D0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埼玉大学国際室　石川</w:t>
                            </w:r>
                          </w:p>
                          <w:p w:rsidR="00A87D0E" w:rsidRDefault="00A87D0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: 048-858-3011</w:t>
                            </w:r>
                          </w:p>
                          <w:p w:rsidR="00A87D0E" w:rsidRPr="00557C81" w:rsidRDefault="00A87D0E">
                            <w:r>
                              <w:rPr>
                                <w:rFonts w:hint="eastAsia"/>
                              </w:rPr>
                              <w:t xml:space="preserve">　E-mail: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ryugaku</w:t>
                            </w:r>
                            <w:r>
                              <w:t>@gr.</w:t>
                            </w:r>
                            <w:r>
                              <w:rPr>
                                <w:rFonts w:hint="eastAsia"/>
                              </w:rPr>
                              <w:t>saitama-u.ac.jp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3pt;margin-top:41.4pt;width:205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">
                <v:stroke dashstyle="dashDot"/>
                <v:textbox style="mso-fit-shape-to-text:t">
                  <w:txbxContent>
                    <w:p w:rsidR="00A87D0E" w:rsidRDefault="00A87D0E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:rsidR="00A87D0E" w:rsidRDefault="00A87D0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埼玉大学国際室　石川</w:t>
                      </w:r>
                    </w:p>
                    <w:p w:rsidR="00A87D0E" w:rsidRDefault="00A87D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: 048-858-3011</w:t>
                      </w:r>
                    </w:p>
                    <w:p w:rsidR="00A87D0E" w:rsidRPr="00557C81" w:rsidRDefault="00A87D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E-mail: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ryugaku</w:t>
                      </w:r>
                      <w:r>
                        <w:t>@gr.</w:t>
                      </w:r>
                      <w:r>
                        <w:rPr>
                          <w:rFonts w:hint="eastAsia"/>
                        </w:rPr>
                        <w:t>saitama-u.ac.jp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7C81" w:rsidRPr="00D17906" w:rsidSect="005626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CA" w:rsidRDefault="00D40FCA" w:rsidP="00D40FCA">
      <w:r>
        <w:separator/>
      </w:r>
    </w:p>
  </w:endnote>
  <w:endnote w:type="continuationSeparator" w:id="0">
    <w:p w:rsidR="00D40FCA" w:rsidRDefault="00D40FCA" w:rsidP="00D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CA" w:rsidRDefault="00D40FCA" w:rsidP="00D40FCA">
      <w:r>
        <w:separator/>
      </w:r>
    </w:p>
  </w:footnote>
  <w:footnote w:type="continuationSeparator" w:id="0">
    <w:p w:rsidR="00D40FCA" w:rsidRDefault="00D40FCA" w:rsidP="00D4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55"/>
    <w:rsid w:val="00054B92"/>
    <w:rsid w:val="00063589"/>
    <w:rsid w:val="00146E7C"/>
    <w:rsid w:val="00295191"/>
    <w:rsid w:val="0034360B"/>
    <w:rsid w:val="003936B9"/>
    <w:rsid w:val="0041721F"/>
    <w:rsid w:val="00557C81"/>
    <w:rsid w:val="005626A0"/>
    <w:rsid w:val="005975B0"/>
    <w:rsid w:val="006214EC"/>
    <w:rsid w:val="00665280"/>
    <w:rsid w:val="00665950"/>
    <w:rsid w:val="007C0488"/>
    <w:rsid w:val="007E2255"/>
    <w:rsid w:val="00812336"/>
    <w:rsid w:val="009307FE"/>
    <w:rsid w:val="009964AA"/>
    <w:rsid w:val="009C51DC"/>
    <w:rsid w:val="00A06C46"/>
    <w:rsid w:val="00A732EF"/>
    <w:rsid w:val="00A75C6F"/>
    <w:rsid w:val="00A87D0E"/>
    <w:rsid w:val="00B431F8"/>
    <w:rsid w:val="00B57F55"/>
    <w:rsid w:val="00B72D98"/>
    <w:rsid w:val="00BA48BA"/>
    <w:rsid w:val="00C52588"/>
    <w:rsid w:val="00CA7929"/>
    <w:rsid w:val="00CA7AF5"/>
    <w:rsid w:val="00CD5EF3"/>
    <w:rsid w:val="00D17906"/>
    <w:rsid w:val="00D31F3E"/>
    <w:rsid w:val="00D40FCA"/>
    <w:rsid w:val="00D56BD1"/>
    <w:rsid w:val="00DE60A7"/>
    <w:rsid w:val="00DF266A"/>
    <w:rsid w:val="00E06BAB"/>
    <w:rsid w:val="00E9758A"/>
    <w:rsid w:val="00F9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84D5E"/>
  <w15:chartTrackingRefBased/>
  <w15:docId w15:val="{71AD622D-7993-4549-8CAF-EE3E7992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8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48BA"/>
    <w:rPr>
      <w:color w:val="808080"/>
      <w:shd w:val="clear" w:color="auto" w:fill="E6E6E6"/>
    </w:rPr>
  </w:style>
  <w:style w:type="paragraph" w:styleId="a5">
    <w:name w:val="Date"/>
    <w:basedOn w:val="a"/>
    <w:next w:val="a"/>
    <w:link w:val="a6"/>
    <w:uiPriority w:val="99"/>
    <w:semiHidden/>
    <w:unhideWhenUsed/>
    <w:rsid w:val="00BA48BA"/>
  </w:style>
  <w:style w:type="character" w:customStyle="1" w:styleId="a6">
    <w:name w:val="日付 (文字)"/>
    <w:basedOn w:val="a0"/>
    <w:link w:val="a5"/>
    <w:uiPriority w:val="99"/>
    <w:semiHidden/>
    <w:rsid w:val="00BA48BA"/>
  </w:style>
  <w:style w:type="table" w:styleId="a7">
    <w:name w:val="Table Grid"/>
    <w:basedOn w:val="a1"/>
    <w:uiPriority w:val="59"/>
    <w:rsid w:val="0093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2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2D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0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0FCA"/>
  </w:style>
  <w:style w:type="paragraph" w:styleId="ac">
    <w:name w:val="footer"/>
    <w:basedOn w:val="a"/>
    <w:link w:val="ad"/>
    <w:uiPriority w:val="99"/>
    <w:unhideWhenUsed/>
    <w:rsid w:val="00D40F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ugaku@gr.saita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hiroshii@mail.saitama-u.ac.jp</dc:creator>
  <cp:keywords/>
  <dc:description/>
  <cp:lastModifiedBy> </cp:lastModifiedBy>
  <cp:revision>10</cp:revision>
  <cp:lastPrinted>2018-12-19T07:41:00Z</cp:lastPrinted>
  <dcterms:created xsi:type="dcterms:W3CDTF">2018-12-19T01:40:00Z</dcterms:created>
  <dcterms:modified xsi:type="dcterms:W3CDTF">2018-12-25T05:24:00Z</dcterms:modified>
</cp:coreProperties>
</file>