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7D" w:rsidRPr="00EF2983" w:rsidRDefault="00FF537D" w:rsidP="00FF537D">
      <w:pPr>
        <w:jc w:val="left"/>
        <w:rPr>
          <w:rFonts w:ascii="ＭＳ 明朝" w:eastAsia="ＭＳ 明朝" w:hAnsi="ＭＳ 明朝"/>
          <w:kern w:val="0"/>
          <w:sz w:val="22"/>
          <w:szCs w:val="22"/>
        </w:rPr>
      </w:pPr>
      <w:r w:rsidRPr="00EF2983">
        <w:rPr>
          <w:rFonts w:ascii="ＭＳ 明朝" w:eastAsia="ＭＳ 明朝" w:hAnsi="ＭＳ 明朝" w:hint="eastAsia"/>
          <w:kern w:val="0"/>
          <w:sz w:val="22"/>
          <w:szCs w:val="22"/>
        </w:rPr>
        <w:t>（</w:t>
      </w:r>
      <w:r w:rsidR="00182135" w:rsidRPr="00EF2983">
        <w:rPr>
          <w:rFonts w:ascii="ＭＳ 明朝" w:eastAsia="ＭＳ 明朝" w:hAnsi="ＭＳ 明朝" w:hint="eastAsia"/>
          <w:kern w:val="0"/>
          <w:sz w:val="22"/>
          <w:szCs w:val="22"/>
        </w:rPr>
        <w:t>別紙</w:t>
      </w:r>
      <w:r w:rsidRPr="00EF2983">
        <w:rPr>
          <w:rFonts w:ascii="ＭＳ 明朝" w:eastAsia="ＭＳ 明朝" w:hAnsi="ＭＳ 明朝" w:hint="eastAsia"/>
          <w:kern w:val="0"/>
          <w:sz w:val="22"/>
          <w:szCs w:val="22"/>
        </w:rPr>
        <w:t>様式２）</w:t>
      </w:r>
    </w:p>
    <w:p w:rsidR="00A82E9A" w:rsidRPr="00EF2983" w:rsidRDefault="00A82E9A" w:rsidP="009625C4">
      <w:pPr>
        <w:jc w:val="center"/>
        <w:rPr>
          <w:rFonts w:ascii="ＭＳ ゴシック" w:eastAsia="ＭＳ ゴシック" w:hAnsi="ＭＳ ゴシック" w:hint="eastAsia"/>
          <w:b/>
          <w:kern w:val="0"/>
          <w:sz w:val="28"/>
          <w:szCs w:val="28"/>
          <w:u w:val="single"/>
        </w:rPr>
      </w:pPr>
      <w:r w:rsidRPr="00EF2983">
        <w:rPr>
          <w:rFonts w:ascii="ＭＳ ゴシック" w:eastAsia="ＭＳ ゴシック" w:hAnsi="ＭＳ ゴシック" w:hint="eastAsia"/>
          <w:b/>
          <w:kern w:val="0"/>
          <w:sz w:val="28"/>
          <w:szCs w:val="28"/>
          <w:u w:val="single"/>
        </w:rPr>
        <w:t>用途</w:t>
      </w:r>
      <w:r w:rsidR="009664BF" w:rsidRPr="00EF2983">
        <w:rPr>
          <w:rFonts w:ascii="ＭＳ ゴシック" w:eastAsia="ＭＳ ゴシック" w:hAnsi="ＭＳ ゴシック" w:hint="eastAsia"/>
          <w:b/>
          <w:kern w:val="0"/>
          <w:sz w:val="28"/>
          <w:szCs w:val="28"/>
          <w:u w:val="single"/>
        </w:rPr>
        <w:t>チェックシート</w:t>
      </w:r>
    </w:p>
    <w:p w:rsidR="00A82E9A" w:rsidRPr="00EF2983" w:rsidRDefault="00A82E9A" w:rsidP="009625C4">
      <w:pPr>
        <w:adjustRightInd w:val="0"/>
        <w:spacing w:after="120" w:line="280" w:lineRule="exact"/>
        <w:ind w:rightChars="72" w:right="159"/>
        <w:jc w:val="left"/>
        <w:textAlignment w:val="baseline"/>
        <w:rPr>
          <w:rFonts w:ascii="ＭＳ ゴシック" w:eastAsia="ＭＳ ゴシック" w:hint="eastAsia"/>
          <w:kern w:val="0"/>
          <w:sz w:val="16"/>
          <w:szCs w:val="16"/>
        </w:rPr>
      </w:pPr>
      <w:r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int="eastAsia"/>
          <w:kern w:val="0"/>
          <w:sz w:val="16"/>
          <w:szCs w:val="16"/>
        </w:rPr>
        <w:t>以下の用途に用いられる</w:t>
      </w:r>
      <w:r w:rsidR="00D7290A" w:rsidRPr="00EF2983">
        <w:rPr>
          <w:rFonts w:ascii="ＭＳ ゴシック" w:eastAsia="ＭＳ ゴシック" w:hint="eastAsia"/>
          <w:kern w:val="0"/>
          <w:sz w:val="16"/>
          <w:szCs w:val="16"/>
        </w:rPr>
        <w:t>又は用いられるおそれがあるかを</w:t>
      </w:r>
      <w:r w:rsidRPr="00EF2983">
        <w:rPr>
          <w:rFonts w:ascii="ＭＳ ゴシック" w:eastAsia="ＭＳ ゴシック" w:hint="eastAsia"/>
          <w:kern w:val="0"/>
          <w:sz w:val="16"/>
          <w:szCs w:val="16"/>
        </w:rPr>
        <w:t>ホームページ</w:t>
      </w:r>
      <w:r w:rsidR="00D7290A" w:rsidRPr="00EF2983">
        <w:rPr>
          <w:rFonts w:ascii="ＭＳ ゴシック" w:eastAsia="ＭＳ ゴシック" w:hint="eastAsia"/>
          <w:kern w:val="0"/>
          <w:sz w:val="16"/>
          <w:szCs w:val="16"/>
        </w:rPr>
        <w:t>等ＷＥＢ、カタログなどで</w:t>
      </w:r>
      <w:r w:rsidRPr="00EF2983">
        <w:rPr>
          <w:rFonts w:ascii="ＭＳ ゴシック" w:eastAsia="ＭＳ ゴシック" w:hint="eastAsia"/>
          <w:kern w:val="0"/>
          <w:sz w:val="16"/>
          <w:szCs w:val="16"/>
        </w:rPr>
        <w:t>確認すること。（どちらかに○をつけること。）</w:t>
      </w:r>
    </w:p>
    <w:tbl>
      <w:tblPr>
        <w:tblW w:w="9356"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84"/>
        <w:gridCol w:w="7654"/>
        <w:gridCol w:w="1418"/>
      </w:tblGrid>
      <w:tr w:rsidR="0041746B" w:rsidRPr="00EF2983" w:rsidTr="0016481E">
        <w:trPr>
          <w:trHeight w:hRule="exact" w:val="340"/>
        </w:trPr>
        <w:tc>
          <w:tcPr>
            <w:tcW w:w="7938" w:type="dxa"/>
            <w:gridSpan w:val="2"/>
            <w:vAlign w:val="center"/>
          </w:tcPr>
          <w:p w:rsidR="00A82E9A" w:rsidRPr="00EF2983" w:rsidRDefault="00A82E9A" w:rsidP="00547130">
            <w:pPr>
              <w:adjustRightInd w:val="0"/>
              <w:textAlignment w:val="baseline"/>
              <w:rPr>
                <w:rFonts w:ascii="?l?r ?S?V?b?N" w:eastAsia="ＭＳ ゴシック"/>
                <w:kern w:val="0"/>
                <w:sz w:val="16"/>
                <w:szCs w:val="16"/>
              </w:rPr>
            </w:pPr>
            <w:r w:rsidRPr="00EF2983">
              <w:rPr>
                <w:rFonts w:ascii="ＭＳ ゴシック" w:eastAsia="ＭＳ ゴシック" w:hint="eastAsia"/>
                <w:kern w:val="0"/>
                <w:sz w:val="16"/>
                <w:szCs w:val="16"/>
              </w:rPr>
              <w:t>核兵器の開発、製造、使用又は貯蔵</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41746B" w:rsidRPr="00EF2983" w:rsidTr="0016481E">
        <w:trPr>
          <w:trHeight w:hRule="exact" w:val="340"/>
        </w:trPr>
        <w:tc>
          <w:tcPr>
            <w:tcW w:w="7938" w:type="dxa"/>
            <w:gridSpan w:val="2"/>
            <w:vAlign w:val="center"/>
          </w:tcPr>
          <w:p w:rsidR="00A82E9A" w:rsidRPr="00EF2983" w:rsidRDefault="00A82E9A" w:rsidP="00547130">
            <w:pPr>
              <w:adjustRightInd w:val="0"/>
              <w:textAlignment w:val="baseline"/>
              <w:rPr>
                <w:rFonts w:ascii="?l?r ?S?V?b?N" w:eastAsia="ＭＳ ゴシック"/>
                <w:kern w:val="0"/>
                <w:sz w:val="16"/>
                <w:szCs w:val="16"/>
              </w:rPr>
            </w:pPr>
            <w:r w:rsidRPr="00EF2983">
              <w:rPr>
                <w:rFonts w:ascii="ＭＳ ゴシック" w:eastAsia="ＭＳ ゴシック" w:hint="eastAsia"/>
                <w:kern w:val="0"/>
                <w:sz w:val="16"/>
                <w:szCs w:val="16"/>
              </w:rPr>
              <w:t>軍用の化学製剤の開発、製造、使用又は貯蔵</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41746B" w:rsidRPr="00EF2983" w:rsidTr="0016481E">
        <w:trPr>
          <w:trHeight w:hRule="exact" w:val="340"/>
        </w:trPr>
        <w:tc>
          <w:tcPr>
            <w:tcW w:w="7938" w:type="dxa"/>
            <w:gridSpan w:val="2"/>
            <w:vAlign w:val="center"/>
          </w:tcPr>
          <w:p w:rsidR="00A82E9A" w:rsidRPr="00EF2983" w:rsidRDefault="00A82E9A" w:rsidP="00547130">
            <w:pPr>
              <w:adjustRightInd w:val="0"/>
              <w:textAlignment w:val="baseline"/>
              <w:rPr>
                <w:rFonts w:ascii="?l?r ?S?V?b?N" w:eastAsia="ＭＳ ゴシック"/>
                <w:kern w:val="0"/>
                <w:sz w:val="16"/>
                <w:szCs w:val="16"/>
              </w:rPr>
            </w:pPr>
            <w:r w:rsidRPr="00EF2983">
              <w:rPr>
                <w:rFonts w:ascii="ＭＳ ゴシック" w:eastAsia="ＭＳ ゴシック" w:hint="eastAsia"/>
                <w:kern w:val="0"/>
                <w:sz w:val="16"/>
                <w:szCs w:val="16"/>
              </w:rPr>
              <w:t>軍用の細菌製剤の開発、製造、使用又は貯蔵</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7938" w:type="dxa"/>
            <w:gridSpan w:val="2"/>
            <w:vAlign w:val="center"/>
          </w:tcPr>
          <w:p w:rsidR="00A82E9A" w:rsidRPr="00EF2983" w:rsidRDefault="00A82E9A" w:rsidP="00547130">
            <w:pPr>
              <w:adjustRightInd w:val="0"/>
              <w:textAlignment w:val="baseline"/>
              <w:rPr>
                <w:rFonts w:ascii="?l?r ?S?V?b?N" w:eastAsia="ＭＳ ゴシック"/>
                <w:kern w:val="0"/>
                <w:sz w:val="16"/>
                <w:szCs w:val="16"/>
              </w:rPr>
            </w:pPr>
            <w:r w:rsidRPr="00EF2983">
              <w:rPr>
                <w:rFonts w:ascii="ＭＳ ゴシック" w:eastAsia="ＭＳ ゴシック" w:hint="eastAsia"/>
                <w:kern w:val="0"/>
                <w:sz w:val="16"/>
                <w:szCs w:val="16"/>
              </w:rPr>
              <w:t>軍用の化学製剤若しくは細菌製剤の散布のための装置の開発、製造、使用又は貯蔵</w:t>
            </w:r>
          </w:p>
        </w:tc>
        <w:tc>
          <w:tcPr>
            <w:tcW w:w="1418" w:type="dxa"/>
            <w:vAlign w:val="center"/>
          </w:tcPr>
          <w:p w:rsidR="00A82E9A" w:rsidRPr="00EF2983" w:rsidRDefault="00A82E9A" w:rsidP="00547130">
            <w:pPr>
              <w:adjustRightInd w:val="0"/>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7938" w:type="dxa"/>
            <w:gridSpan w:val="2"/>
            <w:vAlign w:val="center"/>
          </w:tcPr>
          <w:p w:rsidR="00A82E9A" w:rsidRPr="00EF2983" w:rsidRDefault="00A82E9A" w:rsidP="00547130">
            <w:pPr>
              <w:adjustRightInd w:val="0"/>
              <w:textAlignment w:val="baseline"/>
              <w:rPr>
                <w:rFonts w:ascii="?l?r ?S?V?b?N" w:eastAsia="ＭＳ ゴシック"/>
                <w:kern w:val="0"/>
                <w:sz w:val="16"/>
                <w:szCs w:val="16"/>
              </w:rPr>
            </w:pPr>
            <w:r w:rsidRPr="00EF2983">
              <w:rPr>
                <w:rFonts w:ascii="?l?r ?S?V?b?N" w:eastAsia="ＭＳ ゴシック"/>
                <w:kern w:val="0"/>
                <w:sz w:val="16"/>
                <w:szCs w:val="16"/>
              </w:rPr>
              <w:t>300</w:t>
            </w:r>
            <w:r w:rsidRPr="00EF2983">
              <w:rPr>
                <w:rFonts w:ascii="ＭＳ ゴシック" w:eastAsia="ＭＳ ゴシック" w:hint="eastAsia"/>
                <w:kern w:val="0"/>
                <w:sz w:val="16"/>
                <w:szCs w:val="16"/>
              </w:rPr>
              <w:t>ｋｍ以上運搬することができるロケットの開発、製造、使用又は貯蔵</w:t>
            </w:r>
          </w:p>
        </w:tc>
        <w:tc>
          <w:tcPr>
            <w:tcW w:w="1418" w:type="dxa"/>
            <w:vAlign w:val="center"/>
          </w:tcPr>
          <w:p w:rsidR="00A82E9A" w:rsidRPr="00EF2983" w:rsidRDefault="00A82E9A" w:rsidP="00547130">
            <w:pPr>
              <w:adjustRightInd w:val="0"/>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7938" w:type="dxa"/>
            <w:gridSpan w:val="2"/>
            <w:vAlign w:val="center"/>
          </w:tcPr>
          <w:p w:rsidR="00A82E9A" w:rsidRPr="00EF2983" w:rsidRDefault="00A82E9A" w:rsidP="00547130">
            <w:pPr>
              <w:adjustRightInd w:val="0"/>
              <w:textAlignment w:val="baseline"/>
              <w:rPr>
                <w:rFonts w:ascii="?l?r ?S?V?b?N" w:eastAsia="ＭＳ ゴシック"/>
                <w:kern w:val="0"/>
                <w:sz w:val="16"/>
                <w:szCs w:val="16"/>
              </w:rPr>
            </w:pPr>
            <w:r w:rsidRPr="00EF2983">
              <w:rPr>
                <w:rFonts w:ascii="?l?r ?S?V?b?N" w:eastAsia="ＭＳ ゴシック"/>
                <w:kern w:val="0"/>
                <w:sz w:val="16"/>
                <w:szCs w:val="16"/>
              </w:rPr>
              <w:t>300</w:t>
            </w:r>
            <w:r w:rsidRPr="00EF2983">
              <w:rPr>
                <w:rFonts w:ascii="ＭＳ ゴシック" w:eastAsia="ＭＳ ゴシック" w:hint="eastAsia"/>
                <w:kern w:val="0"/>
                <w:sz w:val="16"/>
                <w:szCs w:val="16"/>
              </w:rPr>
              <w:t>ｋｍ以上運搬することができる無人航空機の開発、製造、使用又は貯蔵</w:t>
            </w:r>
          </w:p>
        </w:tc>
        <w:tc>
          <w:tcPr>
            <w:tcW w:w="1418" w:type="dxa"/>
            <w:vAlign w:val="center"/>
          </w:tcPr>
          <w:p w:rsidR="00A82E9A" w:rsidRPr="00EF2983" w:rsidRDefault="00A82E9A" w:rsidP="00547130">
            <w:pPr>
              <w:adjustRightInd w:val="0"/>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284" w:type="dxa"/>
            <w:vMerge w:val="restart"/>
            <w:vAlign w:val="center"/>
          </w:tcPr>
          <w:p w:rsidR="00A82E9A" w:rsidRPr="00EF2983"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別</w:t>
            </w:r>
          </w:p>
          <w:p w:rsidR="00A82E9A" w:rsidRPr="00EF2983"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EF2983"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表</w:t>
            </w:r>
          </w:p>
          <w:p w:rsidR="00A82E9A" w:rsidRPr="00EF2983"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EF2983"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行</w:t>
            </w:r>
          </w:p>
          <w:p w:rsidR="00A82E9A" w:rsidRPr="00EF2983"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EF2983" w:rsidRDefault="00A82E9A" w:rsidP="00E70513">
            <w:pPr>
              <w:adjustRightInd w:val="0"/>
              <w:ind w:leftChars="-48" w:left="-106" w:rightChars="-48" w:right="-106" w:firstLineChars="1" w:firstLine="1"/>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為</w:t>
            </w:r>
          </w:p>
        </w:tc>
        <w:tc>
          <w:tcPr>
            <w:tcW w:w="7654" w:type="dxa"/>
            <w:vAlign w:val="center"/>
          </w:tcPr>
          <w:p w:rsidR="00A82E9A" w:rsidRPr="00EF2983" w:rsidRDefault="00A82E9A" w:rsidP="00E70513">
            <w:pPr>
              <w:adjustRightInd w:val="0"/>
              <w:ind w:leftChars="-48" w:left="-106" w:firstLineChars="50" w:firstLine="71"/>
              <w:textAlignment w:val="baseline"/>
              <w:rPr>
                <w:rFonts w:ascii="?l?r ?S?V?b?N" w:eastAsia="ＭＳ ゴシック"/>
                <w:kern w:val="0"/>
                <w:sz w:val="16"/>
                <w:szCs w:val="16"/>
              </w:rPr>
            </w:pPr>
            <w:r w:rsidRPr="00EF2983">
              <w:rPr>
                <w:rFonts w:ascii="ＭＳ ゴシック" w:eastAsia="ＭＳ ゴシック" w:hint="eastAsia"/>
                <w:kern w:val="0"/>
                <w:sz w:val="16"/>
                <w:szCs w:val="16"/>
              </w:rPr>
              <w:t>①核燃料物質若しくは核原料物質の開発、製造、使用又は貯蔵</w:t>
            </w:r>
          </w:p>
        </w:tc>
        <w:tc>
          <w:tcPr>
            <w:tcW w:w="1418" w:type="dxa"/>
            <w:vAlign w:val="center"/>
          </w:tcPr>
          <w:p w:rsidR="00A82E9A" w:rsidRPr="00EF2983" w:rsidRDefault="00A82E9A" w:rsidP="00547130">
            <w:pPr>
              <w:adjustRightInd w:val="0"/>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284" w:type="dxa"/>
            <w:vMerge/>
            <w:vAlign w:val="center"/>
          </w:tcPr>
          <w:p w:rsidR="00A82E9A" w:rsidRPr="00EF2983" w:rsidRDefault="00A82E9A" w:rsidP="00E70513">
            <w:pPr>
              <w:adjustRightInd w:val="0"/>
              <w:ind w:leftChars="-48" w:left="-106"/>
              <w:textAlignment w:val="baseline"/>
              <w:rPr>
                <w:rFonts w:ascii="?l?r ??fc" w:eastAsia="ＨＧゴシックＢ"/>
                <w:kern w:val="0"/>
                <w:sz w:val="16"/>
                <w:szCs w:val="16"/>
              </w:rPr>
            </w:pPr>
          </w:p>
        </w:tc>
        <w:tc>
          <w:tcPr>
            <w:tcW w:w="7654" w:type="dxa"/>
            <w:vAlign w:val="center"/>
          </w:tcPr>
          <w:p w:rsidR="00A82E9A" w:rsidRPr="00EF2983" w:rsidRDefault="00A82E9A" w:rsidP="00E70513">
            <w:pPr>
              <w:adjustRightInd w:val="0"/>
              <w:ind w:leftChars="-48" w:left="-106" w:firstLineChars="50" w:firstLine="71"/>
              <w:textAlignment w:val="baseline"/>
              <w:rPr>
                <w:rFonts w:ascii="?l?r ?S?V?b?N" w:eastAsia="ＭＳ ゴシック"/>
                <w:kern w:val="0"/>
                <w:sz w:val="16"/>
                <w:szCs w:val="16"/>
              </w:rPr>
            </w:pPr>
            <w:r w:rsidRPr="00EF2983">
              <w:rPr>
                <w:rFonts w:ascii="ＭＳ ゴシック" w:eastAsia="ＭＳ ゴシック" w:hint="eastAsia"/>
                <w:kern w:val="0"/>
                <w:sz w:val="16"/>
                <w:szCs w:val="16"/>
              </w:rPr>
              <w:t>②核融合に関する研究</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284" w:type="dxa"/>
            <w:vMerge/>
            <w:vAlign w:val="center"/>
          </w:tcPr>
          <w:p w:rsidR="00A82E9A" w:rsidRPr="00EF2983"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EF2983" w:rsidRDefault="00A82E9A" w:rsidP="00E70513">
            <w:pPr>
              <w:adjustRightInd w:val="0"/>
              <w:ind w:leftChars="2" w:left="75" w:hangingChars="50" w:hanging="71"/>
              <w:textAlignment w:val="baseline"/>
              <w:rPr>
                <w:rFonts w:ascii="?l?r ?S?V?b?N" w:eastAsia="ＭＳ ゴシック"/>
                <w:kern w:val="0"/>
                <w:sz w:val="16"/>
                <w:szCs w:val="16"/>
              </w:rPr>
            </w:pPr>
            <w:r w:rsidRPr="00EF2983">
              <w:rPr>
                <w:rFonts w:ascii="ＭＳ ゴシック" w:eastAsia="ＭＳ ゴシック" w:hint="eastAsia"/>
                <w:kern w:val="0"/>
                <w:sz w:val="16"/>
                <w:szCs w:val="16"/>
              </w:rPr>
              <w:t>③原子炉又はその部分品又は附属装置の開発、製造、使用若しくは貯蔵</w:t>
            </w:r>
          </w:p>
        </w:tc>
        <w:tc>
          <w:tcPr>
            <w:tcW w:w="1418" w:type="dxa"/>
            <w:vAlign w:val="center"/>
          </w:tcPr>
          <w:p w:rsidR="00A82E9A" w:rsidRPr="00EF2983" w:rsidRDefault="00A82E9A" w:rsidP="00547130">
            <w:pPr>
              <w:adjustRightInd w:val="0"/>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284" w:type="dxa"/>
            <w:vMerge/>
            <w:vAlign w:val="center"/>
          </w:tcPr>
          <w:p w:rsidR="00A82E9A" w:rsidRPr="00EF2983" w:rsidRDefault="00A82E9A" w:rsidP="00E70513">
            <w:pPr>
              <w:adjustRightInd w:val="0"/>
              <w:ind w:leftChars="-48" w:left="-106"/>
              <w:textAlignment w:val="baseline"/>
              <w:rPr>
                <w:rFonts w:ascii="?l?r ??fc" w:eastAsia="ＨＧゴシックＢ"/>
                <w:kern w:val="0"/>
                <w:sz w:val="16"/>
                <w:szCs w:val="16"/>
              </w:rPr>
            </w:pPr>
          </w:p>
        </w:tc>
        <w:tc>
          <w:tcPr>
            <w:tcW w:w="7654" w:type="dxa"/>
            <w:vAlign w:val="center"/>
          </w:tcPr>
          <w:p w:rsidR="00A82E9A" w:rsidRPr="00EF2983" w:rsidRDefault="00A82E9A" w:rsidP="00E70513">
            <w:pPr>
              <w:adjustRightInd w:val="0"/>
              <w:ind w:leftChars="-48" w:left="-106" w:firstLineChars="50" w:firstLine="71"/>
              <w:textAlignment w:val="baseline"/>
              <w:rPr>
                <w:rFonts w:ascii="?l?r ?S?V?b?N" w:eastAsia="ＭＳ ゴシック"/>
                <w:kern w:val="0"/>
                <w:sz w:val="16"/>
                <w:szCs w:val="16"/>
              </w:rPr>
            </w:pPr>
            <w:r w:rsidRPr="00EF2983">
              <w:rPr>
                <w:rFonts w:ascii="ＭＳ ゴシック" w:eastAsia="ＭＳ ゴシック" w:hint="eastAsia"/>
                <w:kern w:val="0"/>
                <w:sz w:val="16"/>
                <w:szCs w:val="16"/>
              </w:rPr>
              <w:t>④重水の製造</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284" w:type="dxa"/>
            <w:vMerge/>
            <w:vAlign w:val="center"/>
          </w:tcPr>
          <w:p w:rsidR="00A82E9A" w:rsidRPr="00EF2983"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EF2983" w:rsidRDefault="00A82E9A" w:rsidP="00E70513">
            <w:pPr>
              <w:adjustRightInd w:val="0"/>
              <w:ind w:leftChars="-48" w:left="-106" w:firstLineChars="50" w:firstLine="71"/>
              <w:textAlignment w:val="baseline"/>
              <w:rPr>
                <w:rFonts w:ascii="?l?r ?S?V?b?N" w:eastAsia="ＭＳ ゴシック"/>
                <w:kern w:val="0"/>
                <w:sz w:val="16"/>
                <w:szCs w:val="16"/>
              </w:rPr>
            </w:pPr>
            <w:r w:rsidRPr="00EF2983">
              <w:rPr>
                <w:rFonts w:ascii="ＭＳ ゴシック" w:eastAsia="ＭＳ ゴシック" w:hint="eastAsia"/>
                <w:kern w:val="0"/>
                <w:sz w:val="16"/>
                <w:szCs w:val="16"/>
              </w:rPr>
              <w:t>⑤核燃料物質の加工</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16481E">
        <w:trPr>
          <w:trHeight w:hRule="exact" w:val="340"/>
        </w:trPr>
        <w:tc>
          <w:tcPr>
            <w:tcW w:w="284" w:type="dxa"/>
            <w:vMerge/>
            <w:vAlign w:val="center"/>
          </w:tcPr>
          <w:p w:rsidR="00A82E9A" w:rsidRPr="00EF2983"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EF2983" w:rsidRDefault="00A82E9A" w:rsidP="00E70513">
            <w:pPr>
              <w:adjustRightInd w:val="0"/>
              <w:ind w:leftChars="-48" w:left="-106" w:firstLineChars="50" w:firstLine="71"/>
              <w:textAlignment w:val="baseline"/>
              <w:rPr>
                <w:rFonts w:ascii="?l?r ?S?V?b?N" w:eastAsia="ＭＳ ゴシック"/>
                <w:kern w:val="0"/>
                <w:sz w:val="16"/>
                <w:szCs w:val="16"/>
              </w:rPr>
            </w:pPr>
            <w:r w:rsidRPr="00EF2983">
              <w:rPr>
                <w:rFonts w:ascii="ＭＳ ゴシック" w:eastAsia="ＭＳ ゴシック" w:hint="eastAsia"/>
                <w:kern w:val="0"/>
                <w:sz w:val="16"/>
                <w:szCs w:val="16"/>
              </w:rPr>
              <w:t>⑥核燃料物質の再処理</w:t>
            </w:r>
          </w:p>
        </w:tc>
        <w:tc>
          <w:tcPr>
            <w:tcW w:w="1418" w:type="dxa"/>
            <w:vAlign w:val="center"/>
          </w:tcPr>
          <w:p w:rsidR="00A82E9A" w:rsidRPr="00EF2983" w:rsidRDefault="00A82E9A" w:rsidP="00547130">
            <w:pPr>
              <w:adjustRightInd w:val="0"/>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FF1267">
        <w:trPr>
          <w:trHeight w:hRule="exact" w:val="1305"/>
        </w:trPr>
        <w:tc>
          <w:tcPr>
            <w:tcW w:w="284" w:type="dxa"/>
            <w:vMerge/>
            <w:vAlign w:val="center"/>
          </w:tcPr>
          <w:p w:rsidR="00A82E9A" w:rsidRPr="00EF2983" w:rsidRDefault="00A82E9A" w:rsidP="00E70513">
            <w:pPr>
              <w:adjustRightInd w:val="0"/>
              <w:ind w:leftChars="-48" w:left="-106"/>
              <w:textAlignment w:val="baseline"/>
              <w:rPr>
                <w:rFonts w:ascii="?l?r ?S?V?b?N" w:eastAsia="ＭＳ ゴシック"/>
                <w:kern w:val="0"/>
                <w:sz w:val="16"/>
                <w:szCs w:val="16"/>
              </w:rPr>
            </w:pPr>
          </w:p>
        </w:tc>
        <w:tc>
          <w:tcPr>
            <w:tcW w:w="7654" w:type="dxa"/>
            <w:vAlign w:val="center"/>
          </w:tcPr>
          <w:p w:rsidR="00A82E9A" w:rsidRPr="00EF2983" w:rsidRDefault="00A82E9A" w:rsidP="00E70513">
            <w:pPr>
              <w:adjustRightInd w:val="0"/>
              <w:spacing w:line="240" w:lineRule="exact"/>
              <w:ind w:leftChars="2" w:left="145" w:hangingChars="100" w:hanging="141"/>
              <w:textAlignment w:val="baseline"/>
              <w:rPr>
                <w:rFonts w:ascii="?l?r ?S?V?b?N" w:eastAsia="ＭＳ ゴシック"/>
                <w:kern w:val="0"/>
                <w:sz w:val="16"/>
                <w:szCs w:val="16"/>
              </w:rPr>
            </w:pPr>
            <w:r w:rsidRPr="00EF2983">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E70513" w:rsidRPr="00EF2983" w:rsidRDefault="00A82E9A" w:rsidP="008E5D9D">
            <w:pPr>
              <w:adjustRightInd w:val="0"/>
              <w:spacing w:line="200" w:lineRule="exact"/>
              <w:ind w:leftChars="-48" w:left="-106" w:firstLineChars="200" w:firstLine="282"/>
              <w:textAlignment w:val="baseline"/>
              <w:rPr>
                <w:rFonts w:ascii="ＭＳ ゴシック" w:eastAsia="ＭＳ ゴシック" w:hint="eastAsia"/>
                <w:kern w:val="0"/>
                <w:sz w:val="16"/>
                <w:szCs w:val="16"/>
              </w:rPr>
            </w:pPr>
            <w:r w:rsidRPr="00EF2983">
              <w:rPr>
                <w:rFonts w:ascii="ＭＳ ゴシック" w:eastAsia="ＭＳ ゴシック" w:hint="eastAsia"/>
                <w:kern w:val="0"/>
                <w:sz w:val="16"/>
                <w:szCs w:val="16"/>
              </w:rPr>
              <w:t>ａ　化学物質の開発又は製造</w:t>
            </w:r>
          </w:p>
          <w:p w:rsidR="00E70513" w:rsidRPr="00EF2983" w:rsidRDefault="00A82E9A" w:rsidP="008E5D9D">
            <w:pPr>
              <w:adjustRightInd w:val="0"/>
              <w:spacing w:line="200" w:lineRule="exact"/>
              <w:ind w:leftChars="-48" w:left="-106" w:firstLineChars="200" w:firstLine="282"/>
              <w:textAlignment w:val="baseline"/>
              <w:rPr>
                <w:rFonts w:ascii="ＭＳ ゴシック" w:eastAsia="ＭＳ ゴシック" w:hint="eastAsia"/>
                <w:kern w:val="0"/>
                <w:sz w:val="16"/>
                <w:szCs w:val="16"/>
              </w:rPr>
            </w:pPr>
            <w:r w:rsidRPr="00EF2983">
              <w:rPr>
                <w:rFonts w:ascii="ＭＳ ゴシック" w:eastAsia="ＭＳ ゴシック" w:hint="eastAsia"/>
                <w:kern w:val="0"/>
                <w:sz w:val="16"/>
                <w:szCs w:val="16"/>
              </w:rPr>
              <w:t>ｂ　微生物若しくは毒素の開発、製造、使用又は貯蔵</w:t>
            </w:r>
          </w:p>
          <w:p w:rsidR="00E70513" w:rsidRPr="00EF2983" w:rsidRDefault="00A82E9A" w:rsidP="008E5D9D">
            <w:pPr>
              <w:adjustRightInd w:val="0"/>
              <w:spacing w:line="200" w:lineRule="exact"/>
              <w:ind w:leftChars="-48" w:left="-106" w:firstLineChars="200" w:firstLine="282"/>
              <w:textAlignment w:val="baseline"/>
              <w:rPr>
                <w:rFonts w:ascii="ＭＳ ゴシック" w:eastAsia="ＭＳ ゴシック" w:hint="eastAsia"/>
                <w:kern w:val="0"/>
                <w:sz w:val="16"/>
                <w:szCs w:val="16"/>
              </w:rPr>
            </w:pPr>
            <w:r w:rsidRPr="00EF2983">
              <w:rPr>
                <w:rFonts w:ascii="ＭＳ ゴシック" w:eastAsia="ＭＳ ゴシック" w:hint="eastAsia"/>
                <w:kern w:val="0"/>
                <w:sz w:val="16"/>
                <w:szCs w:val="16"/>
              </w:rPr>
              <w:t>ｃ　ロケット若しくは無人航空機の開発、製造、使用又は貯蔵</w:t>
            </w:r>
          </w:p>
          <w:p w:rsidR="00A82E9A" w:rsidRPr="00EF2983" w:rsidRDefault="00A82E9A" w:rsidP="008E5D9D">
            <w:pPr>
              <w:adjustRightInd w:val="0"/>
              <w:spacing w:line="200" w:lineRule="exact"/>
              <w:ind w:leftChars="-48" w:left="-106" w:firstLineChars="200" w:firstLine="282"/>
              <w:textAlignment w:val="baseline"/>
              <w:rPr>
                <w:rFonts w:ascii="ＭＳ ゴシック" w:eastAsia="ＭＳ ゴシック"/>
                <w:kern w:val="0"/>
                <w:sz w:val="16"/>
                <w:szCs w:val="16"/>
              </w:rPr>
            </w:pPr>
            <w:r w:rsidRPr="00EF2983">
              <w:rPr>
                <w:rFonts w:ascii="ＭＳ ゴシック" w:eastAsia="ＭＳ ゴシック" w:hint="eastAsia"/>
                <w:kern w:val="0"/>
                <w:sz w:val="16"/>
                <w:szCs w:val="16"/>
              </w:rPr>
              <w:t>ｄ　宇宙に関する研究</w:t>
            </w:r>
          </w:p>
        </w:tc>
        <w:tc>
          <w:tcPr>
            <w:tcW w:w="1418" w:type="dxa"/>
            <w:vAlign w:val="center"/>
          </w:tcPr>
          <w:p w:rsidR="00A82E9A" w:rsidRPr="00EF2983" w:rsidRDefault="00A82E9A" w:rsidP="009625C4">
            <w:pPr>
              <w:adjustRightInd w:val="0"/>
              <w:spacing w:line="240" w:lineRule="exact"/>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41746B" w:rsidRPr="00EF2983" w:rsidTr="0016481E">
        <w:trPr>
          <w:trHeight w:hRule="exact" w:val="567"/>
        </w:trPr>
        <w:tc>
          <w:tcPr>
            <w:tcW w:w="7938" w:type="dxa"/>
            <w:gridSpan w:val="2"/>
            <w:vAlign w:val="center"/>
          </w:tcPr>
          <w:p w:rsidR="00A82E9A" w:rsidRPr="00EF2983" w:rsidRDefault="00A82E9A" w:rsidP="009625C4">
            <w:pPr>
              <w:adjustRightInd w:val="0"/>
              <w:spacing w:line="240" w:lineRule="exact"/>
              <w:textAlignment w:val="baseline"/>
              <w:rPr>
                <w:rFonts w:ascii="ＭＳ ゴシック" w:eastAsia="ＭＳ ゴシック" w:hint="eastAsia"/>
                <w:kern w:val="0"/>
                <w:sz w:val="16"/>
                <w:szCs w:val="16"/>
              </w:rPr>
            </w:pPr>
            <w:r w:rsidRPr="00EF2983">
              <w:rPr>
                <w:rFonts w:ascii="?l?r ?S?V?b?N" w:eastAsia="ＭＳ ゴシック" w:hint="eastAsia"/>
                <w:kern w:val="0"/>
                <w:sz w:val="16"/>
                <w:szCs w:val="16"/>
              </w:rPr>
              <w:t>輸出令別表第３の２地域向けの場合で通常兵器</w:t>
            </w:r>
            <w:r w:rsidR="00A371B0" w:rsidRPr="00EF2983">
              <w:rPr>
                <w:rFonts w:ascii="?l?r ?S?V?b?N" w:eastAsia="ＭＳ ゴシック" w:hint="eastAsia"/>
                <w:kern w:val="0"/>
                <w:sz w:val="16"/>
                <w:szCs w:val="16"/>
              </w:rPr>
              <w:t>（輸出令別表第一の一の項の中欄に掲げる貨物（核兵器等に該当するものを除く。））</w:t>
            </w:r>
            <w:r w:rsidRPr="00EF2983">
              <w:rPr>
                <w:rFonts w:ascii="?l?r ?S?V?b?N" w:eastAsia="ＭＳ ゴシック" w:hint="eastAsia"/>
                <w:kern w:val="0"/>
                <w:sz w:val="16"/>
                <w:szCs w:val="16"/>
              </w:rPr>
              <w:t>の開発、製造</w:t>
            </w:r>
            <w:r w:rsidR="00A371B0" w:rsidRPr="00EF2983">
              <w:rPr>
                <w:rFonts w:ascii="?l?r ?S?V?b?N" w:eastAsia="ＭＳ ゴシック" w:hint="eastAsia"/>
                <w:kern w:val="0"/>
                <w:sz w:val="16"/>
                <w:szCs w:val="16"/>
              </w:rPr>
              <w:t>又は</w:t>
            </w:r>
            <w:r w:rsidRPr="00EF2983">
              <w:rPr>
                <w:rFonts w:ascii="?l?r ?S?V?b?N" w:eastAsia="ＭＳ ゴシック" w:hint="eastAsia"/>
                <w:kern w:val="0"/>
                <w:sz w:val="16"/>
                <w:szCs w:val="16"/>
              </w:rPr>
              <w:t>使用</w:t>
            </w:r>
          </w:p>
        </w:tc>
        <w:tc>
          <w:tcPr>
            <w:tcW w:w="1418" w:type="dxa"/>
            <w:vAlign w:val="center"/>
          </w:tcPr>
          <w:p w:rsidR="00A82E9A" w:rsidRPr="00EF2983" w:rsidRDefault="00A82E9A" w:rsidP="00547130">
            <w:pPr>
              <w:adjustRightInd w:val="0"/>
              <w:jc w:val="center"/>
              <w:textAlignment w:val="baseline"/>
              <w:rPr>
                <w:rFonts w:ascii="ＭＳ ゴシック" w:eastAsia="ＭＳ ゴシック" w:hint="eastAsia"/>
                <w:kern w:val="0"/>
                <w:sz w:val="16"/>
                <w:szCs w:val="16"/>
              </w:rPr>
            </w:pPr>
            <w:r w:rsidRPr="00EF2983">
              <w:rPr>
                <w:rFonts w:ascii="ＭＳ ゴシック" w:eastAsia="ＭＳ ゴシック" w:hint="eastAsia"/>
                <w:kern w:val="0"/>
                <w:sz w:val="16"/>
                <w:szCs w:val="16"/>
              </w:rPr>
              <w:t>はい・いいえ</w:t>
            </w:r>
          </w:p>
        </w:tc>
      </w:tr>
    </w:tbl>
    <w:p w:rsidR="00D7290A" w:rsidRPr="00EF2983" w:rsidRDefault="00D7290A" w:rsidP="00655DCF">
      <w:pPr>
        <w:spacing w:line="240" w:lineRule="exact"/>
        <w:rPr>
          <w:rFonts w:ascii="ＭＳ ゴシック" w:eastAsia="ＭＳ ゴシック" w:hAnsi="ＭＳ ゴシック" w:hint="eastAsia"/>
          <w:sz w:val="16"/>
          <w:szCs w:val="16"/>
        </w:rPr>
      </w:pPr>
    </w:p>
    <w:p w:rsidR="00D7290A" w:rsidRPr="00EF2983" w:rsidRDefault="00D7290A" w:rsidP="00D7290A">
      <w:pP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最終項目が「はい」の回答結果となった場合は以下の各項目についても確認すること。</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512"/>
        <w:gridCol w:w="1418"/>
      </w:tblGrid>
      <w:tr w:rsidR="00D7290A" w:rsidRPr="00EF2983" w:rsidTr="006B1C85">
        <w:tblPrEx>
          <w:tblCellMar>
            <w:top w:w="0" w:type="dxa"/>
            <w:bottom w:w="0" w:type="dxa"/>
          </w:tblCellMar>
        </w:tblPrEx>
        <w:trPr>
          <w:cantSplit/>
          <w:trHeight w:hRule="exact" w:val="2086"/>
        </w:trPr>
        <w:tc>
          <w:tcPr>
            <w:tcW w:w="426" w:type="dxa"/>
            <w:vMerge w:val="restart"/>
            <w:tcBorders>
              <w:top w:val="single" w:sz="6" w:space="0" w:color="auto"/>
              <w:left w:val="single" w:sz="6" w:space="0" w:color="auto"/>
              <w:bottom w:val="nil"/>
              <w:right w:val="single" w:sz="4" w:space="0" w:color="000000"/>
            </w:tcBorders>
            <w:vAlign w:val="center"/>
          </w:tcPr>
          <w:p w:rsidR="00D7290A" w:rsidRPr="00EF2983" w:rsidRDefault="00D7290A" w:rsidP="00655DCF">
            <w:pPr>
              <w:spacing w:line="28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用</w:t>
            </w:r>
          </w:p>
          <w:p w:rsidR="00D7290A" w:rsidRPr="00EF2983" w:rsidRDefault="00D7290A" w:rsidP="00655DCF">
            <w:pPr>
              <w:spacing w:line="280" w:lineRule="exact"/>
              <w:jc w:val="center"/>
              <w:rPr>
                <w:rFonts w:ascii="ＭＳ ゴシック" w:eastAsia="ＭＳ ゴシック" w:hAnsi="ＭＳ ゴシック" w:hint="eastAsia"/>
                <w:sz w:val="16"/>
                <w:szCs w:val="16"/>
              </w:rPr>
            </w:pPr>
          </w:p>
          <w:p w:rsidR="00D7290A" w:rsidRPr="00EF2983" w:rsidRDefault="00D7290A" w:rsidP="00655DCF">
            <w:pPr>
              <w:spacing w:line="28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途</w:t>
            </w:r>
          </w:p>
          <w:p w:rsidR="00D7290A" w:rsidRPr="00EF2983" w:rsidRDefault="00D7290A" w:rsidP="00655DCF">
            <w:pPr>
              <w:spacing w:line="280" w:lineRule="exact"/>
              <w:jc w:val="center"/>
              <w:rPr>
                <w:rFonts w:ascii="ＭＳ ゴシック" w:eastAsia="ＭＳ ゴシック" w:hAnsi="ＭＳ ゴシック" w:hint="eastAsia"/>
                <w:sz w:val="16"/>
                <w:szCs w:val="16"/>
              </w:rPr>
            </w:pPr>
          </w:p>
          <w:p w:rsidR="00D7290A" w:rsidRPr="00EF2983" w:rsidRDefault="00D7290A" w:rsidP="00655DCF">
            <w:pPr>
              <w:spacing w:line="28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要</w:t>
            </w:r>
          </w:p>
          <w:p w:rsidR="00D7290A" w:rsidRPr="00EF2983" w:rsidRDefault="00D7290A" w:rsidP="00655DCF">
            <w:pPr>
              <w:spacing w:line="280" w:lineRule="exact"/>
              <w:jc w:val="center"/>
              <w:rPr>
                <w:rFonts w:ascii="ＭＳ ゴシック" w:eastAsia="ＭＳ ゴシック" w:hAnsi="ＭＳ ゴシック" w:hint="eastAsia"/>
                <w:sz w:val="16"/>
                <w:szCs w:val="16"/>
              </w:rPr>
            </w:pPr>
          </w:p>
          <w:p w:rsidR="00D7290A" w:rsidRPr="00EF2983" w:rsidRDefault="00D7290A" w:rsidP="00655DCF">
            <w:pPr>
              <w:spacing w:line="28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件</w:t>
            </w:r>
          </w:p>
          <w:p w:rsidR="00D7290A" w:rsidRPr="00EF2983" w:rsidRDefault="00D7290A" w:rsidP="00655DCF">
            <w:pPr>
              <w:spacing w:line="280" w:lineRule="exact"/>
              <w:jc w:val="center"/>
              <w:rPr>
                <w:rFonts w:ascii="ＭＳ ゴシック" w:eastAsia="ＭＳ ゴシック" w:hAnsi="ＭＳ ゴシック" w:hint="eastAsia"/>
                <w:sz w:val="16"/>
                <w:szCs w:val="16"/>
              </w:rPr>
            </w:pPr>
          </w:p>
          <w:p w:rsidR="00D7290A" w:rsidRPr="00EF2983" w:rsidRDefault="00D7290A" w:rsidP="00655DCF">
            <w:pPr>
              <w:spacing w:line="28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の</w:t>
            </w:r>
          </w:p>
          <w:p w:rsidR="00D7290A" w:rsidRPr="00EF2983" w:rsidRDefault="00D7290A" w:rsidP="00655DCF">
            <w:pPr>
              <w:spacing w:line="280" w:lineRule="exact"/>
              <w:jc w:val="center"/>
              <w:rPr>
                <w:rFonts w:ascii="ＭＳ ゴシック" w:eastAsia="ＭＳ ゴシック" w:hAnsi="ＭＳ ゴシック" w:hint="eastAsia"/>
                <w:sz w:val="16"/>
                <w:szCs w:val="16"/>
              </w:rPr>
            </w:pPr>
          </w:p>
          <w:p w:rsidR="00D7290A" w:rsidRPr="00EF2983" w:rsidRDefault="00D7290A" w:rsidP="00655DCF">
            <w:pPr>
              <w:spacing w:line="28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除</w:t>
            </w:r>
          </w:p>
          <w:p w:rsidR="00D7290A" w:rsidRPr="00EF2983" w:rsidRDefault="00D7290A" w:rsidP="00655DCF">
            <w:pPr>
              <w:spacing w:line="280" w:lineRule="exact"/>
              <w:jc w:val="center"/>
              <w:rPr>
                <w:rFonts w:ascii="ＭＳ ゴシック" w:eastAsia="ＭＳ ゴシック" w:hAnsi="ＭＳ ゴシック" w:hint="eastAsia"/>
                <w:sz w:val="16"/>
                <w:szCs w:val="16"/>
              </w:rPr>
            </w:pPr>
          </w:p>
          <w:p w:rsidR="00D7290A" w:rsidRPr="00EF2983" w:rsidRDefault="00D7290A" w:rsidP="00655DCF">
            <w:pPr>
              <w:spacing w:line="28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外</w:t>
            </w:r>
          </w:p>
        </w:tc>
        <w:tc>
          <w:tcPr>
            <w:tcW w:w="7512" w:type="dxa"/>
            <w:tcBorders>
              <w:top w:val="single" w:sz="6" w:space="0" w:color="auto"/>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①当該輸出貨物又は技術を用いて開発等される</w:t>
            </w:r>
            <w:r w:rsidR="00D50FE8" w:rsidRPr="00EF2983">
              <w:rPr>
                <w:rFonts w:ascii="ＭＳ ゴシック" w:eastAsia="ＭＳ ゴシック" w:hAnsi="ＭＳ ゴシック" w:hint="eastAsia"/>
                <w:sz w:val="16"/>
                <w:szCs w:val="16"/>
              </w:rPr>
              <w:t>以下</w:t>
            </w:r>
            <w:r w:rsidRPr="00EF2983">
              <w:rPr>
                <w:rFonts w:ascii="ＭＳ ゴシック" w:eastAsia="ＭＳ ゴシック" w:hAnsi="ＭＳ ゴシック" w:hint="eastAsia"/>
                <w:sz w:val="16"/>
                <w:szCs w:val="16"/>
              </w:rPr>
              <w:t>（※）に掲げる貨物が産業、娯楽、スポーツ、狩猟又は救命の用に供される旨が文書等に記載され又は記録されている場合であり、かつ、輸出者等が</w:t>
            </w:r>
            <w:r w:rsidR="00D50FE8" w:rsidRPr="00EF2983">
              <w:rPr>
                <w:rFonts w:ascii="ＭＳ ゴシック" w:eastAsia="ＭＳ ゴシック" w:hAnsi="ＭＳ ゴシック" w:hint="eastAsia"/>
                <w:sz w:val="16"/>
                <w:szCs w:val="16"/>
              </w:rPr>
              <w:t>以下</w:t>
            </w:r>
            <w:r w:rsidRPr="00EF2983">
              <w:rPr>
                <w:rFonts w:ascii="ＭＳ ゴシック" w:eastAsia="ＭＳ ゴシック" w:hAnsi="ＭＳ ゴシック" w:hint="eastAsia"/>
                <w:sz w:val="16"/>
                <w:szCs w:val="16"/>
              </w:rPr>
              <w:t>に掲げる貨物がこれらの用に供される旨輸入者等から連絡を受けている。</w:t>
            </w:r>
          </w:p>
          <w:p w:rsidR="00D50FE8" w:rsidRPr="00EF2983" w:rsidRDefault="00D50FE8" w:rsidP="006B1C85">
            <w:pPr>
              <w:widowControl/>
              <w:spacing w:line="200" w:lineRule="exact"/>
              <w:ind w:left="394" w:hangingChars="300" w:hanging="394"/>
              <w:jc w:val="left"/>
              <w:rPr>
                <w:rFonts w:ascii="ＭＳ ゴシック" w:eastAsia="ＭＳ ゴシック" w:hAnsi="ＭＳ ゴシック" w:hint="eastAsia"/>
                <w:sz w:val="15"/>
                <w:szCs w:val="15"/>
              </w:rPr>
            </w:pPr>
            <w:r w:rsidRPr="00EF2983">
              <w:rPr>
                <w:rFonts w:ascii="ＭＳ ゴシック" w:eastAsia="ＭＳ ゴシック" w:hAnsi="ＭＳ ゴシック" w:hint="eastAsia"/>
                <w:sz w:val="15"/>
                <w:szCs w:val="15"/>
              </w:rPr>
              <w:t>(※)一　銃砲若しくはこれに用いる銃砲弾（発光又は発煙のために用いるもの　を含む。）のうち次に掲げるもの又はこれらの部分品</w:t>
            </w:r>
          </w:p>
          <w:p w:rsidR="00D50FE8" w:rsidRPr="00EF2983" w:rsidRDefault="00D50FE8" w:rsidP="006B1C85">
            <w:pPr>
              <w:widowControl/>
              <w:spacing w:line="200" w:lineRule="exact"/>
              <w:ind w:firstLineChars="300" w:firstLine="394"/>
              <w:jc w:val="left"/>
              <w:rPr>
                <w:rFonts w:ascii="ＭＳ ゴシック" w:eastAsia="ＭＳ ゴシック" w:hAnsi="ＭＳ ゴシック" w:hint="eastAsia"/>
                <w:sz w:val="15"/>
                <w:szCs w:val="15"/>
              </w:rPr>
            </w:pPr>
            <w:r w:rsidRPr="00EF2983">
              <w:rPr>
                <w:rFonts w:ascii="ＭＳ ゴシック" w:eastAsia="ＭＳ ゴシック" w:hAnsi="ＭＳ ゴシック" w:hint="eastAsia"/>
                <w:sz w:val="15"/>
                <w:szCs w:val="15"/>
              </w:rPr>
              <w:t>１　空気銃、散弾銃、ライフル銃若しくは火縄式鉄砲又はこれらのものに用いる銃砲弾</w:t>
            </w:r>
          </w:p>
          <w:p w:rsidR="00D50FE8" w:rsidRPr="00EF2983" w:rsidRDefault="00D50FE8" w:rsidP="006B1C85">
            <w:pPr>
              <w:widowControl/>
              <w:spacing w:line="200" w:lineRule="exact"/>
              <w:ind w:firstLineChars="300" w:firstLine="394"/>
              <w:jc w:val="left"/>
              <w:rPr>
                <w:rFonts w:ascii="ＭＳ ゴシック" w:eastAsia="ＭＳ ゴシック" w:hAnsi="ＭＳ ゴシック" w:hint="eastAsia"/>
                <w:sz w:val="15"/>
                <w:szCs w:val="15"/>
              </w:rPr>
            </w:pPr>
            <w:r w:rsidRPr="00EF2983">
              <w:rPr>
                <w:rFonts w:ascii="ＭＳ ゴシック" w:eastAsia="ＭＳ ゴシック" w:hAnsi="ＭＳ ゴシック" w:hint="eastAsia"/>
                <w:sz w:val="15"/>
                <w:szCs w:val="15"/>
              </w:rPr>
              <w:t>２　救命銃、もり銃若しくはリベット銃その他これらに類する産業用銃又はこれらのものに用いる銃砲弾</w:t>
            </w:r>
          </w:p>
          <w:p w:rsidR="00D50FE8" w:rsidRPr="00EF2983" w:rsidRDefault="00D50FE8" w:rsidP="006B1C85">
            <w:pPr>
              <w:widowControl/>
              <w:spacing w:line="200" w:lineRule="exact"/>
              <w:ind w:firstLineChars="200" w:firstLine="262"/>
              <w:jc w:val="left"/>
              <w:rPr>
                <w:rFonts w:ascii="ＭＳ ゴシック" w:eastAsia="ＭＳ ゴシック" w:hAnsi="ＭＳ ゴシック" w:hint="eastAsia"/>
                <w:sz w:val="15"/>
                <w:szCs w:val="15"/>
              </w:rPr>
            </w:pPr>
            <w:r w:rsidRPr="00EF2983">
              <w:rPr>
                <w:rFonts w:ascii="ＭＳ ゴシック" w:eastAsia="ＭＳ ゴシック" w:hAnsi="ＭＳ ゴシック" w:hint="eastAsia"/>
                <w:sz w:val="15"/>
                <w:szCs w:val="15"/>
              </w:rPr>
              <w:t>二　産業用の発破器</w:t>
            </w:r>
          </w:p>
          <w:p w:rsidR="00D50FE8" w:rsidRPr="00EF2983" w:rsidRDefault="00D50FE8" w:rsidP="006B1C85">
            <w:pPr>
              <w:spacing w:line="240" w:lineRule="exact"/>
              <w:ind w:firstLineChars="200" w:firstLine="262"/>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5"/>
                <w:szCs w:val="15"/>
              </w:rPr>
              <w:t>三　産業用の火薬若しくは爆薬又はこれらの火工品</w:t>
            </w:r>
          </w:p>
        </w:tc>
        <w:tc>
          <w:tcPr>
            <w:tcW w:w="1418" w:type="dxa"/>
            <w:tcBorders>
              <w:top w:val="single" w:sz="6" w:space="0" w:color="auto"/>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705"/>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6B1C85">
            <w:pPr>
              <w:spacing w:line="22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②日本国の自衛隊とアメリカ合衆国軍隊との間における後方支援、物品又は役務の相互の提供に関する日本国政府とアメリカ合衆国政府との間の協定に基づき、自衛隊がアメリカ合衆国軍隊に対して貨物又は役務の輸出又は提供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340"/>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③自衛隊法に基づく海上における警備行動の用に供するために貨物の輸出を行う。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340"/>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④自衛隊法に基づく在外邦人等の輸送の用に供するために貨物又は役務の輸出又は提供を行う。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340"/>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⑤自衛隊法に基づく国賓等の輸送の用に供するために貨物又は役務の輸出又は提供を行う。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D7290A" w:rsidRPr="00EF2983" w:rsidTr="00FF1267">
        <w:tblPrEx>
          <w:tblCellMar>
            <w:top w:w="0" w:type="dxa"/>
            <w:bottom w:w="0" w:type="dxa"/>
          </w:tblCellMar>
        </w:tblPrEx>
        <w:trPr>
          <w:cantSplit/>
          <w:trHeight w:hRule="exact" w:val="545"/>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567"/>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340"/>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⑧海賊行為の処罰及び海賊行為への対処に関する法律に基づく海賊対処行動の用に供するために貨物の輸出を行う。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D7290A" w:rsidRPr="00EF2983" w:rsidTr="00FF1267">
        <w:tblPrEx>
          <w:tblCellMar>
            <w:top w:w="0" w:type="dxa"/>
            <w:bottom w:w="0" w:type="dxa"/>
          </w:tblCellMar>
        </w:tblPrEx>
        <w:trPr>
          <w:cantSplit/>
          <w:trHeight w:hRule="exact" w:val="495"/>
        </w:trPr>
        <w:tc>
          <w:tcPr>
            <w:tcW w:w="426" w:type="dxa"/>
            <w:vMerge/>
            <w:tcBorders>
              <w:top w:val="nil"/>
              <w:left w:val="single" w:sz="6" w:space="0" w:color="auto"/>
              <w:bottom w:val="nil"/>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⑨テロ対策海上阻止活動に対する補給支援活動の実施に関する特別措置法に基づく補給支援活動の用に供するために貨物又は役務の輸出又は提供を行う。</w:t>
            </w:r>
          </w:p>
        </w:tc>
        <w:tc>
          <w:tcPr>
            <w:tcW w:w="1418" w:type="dxa"/>
            <w:tcBorders>
              <w:top w:val="single" w:sz="4" w:space="0" w:color="000000"/>
              <w:left w:val="single" w:sz="4" w:space="0" w:color="000000"/>
              <w:bottom w:val="nil"/>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D7290A" w:rsidRPr="00EF2983" w:rsidTr="0016481E">
        <w:tblPrEx>
          <w:tblCellMar>
            <w:top w:w="0" w:type="dxa"/>
            <w:bottom w:w="0" w:type="dxa"/>
          </w:tblCellMar>
        </w:tblPrEx>
        <w:trPr>
          <w:cantSplit/>
          <w:trHeight w:hRule="exact" w:val="567"/>
        </w:trPr>
        <w:tc>
          <w:tcPr>
            <w:tcW w:w="426" w:type="dxa"/>
            <w:vMerge/>
            <w:tcBorders>
              <w:top w:val="nil"/>
              <w:left w:val="single" w:sz="6" w:space="0" w:color="auto"/>
              <w:bottom w:val="single" w:sz="6" w:space="0" w:color="auto"/>
              <w:right w:val="single" w:sz="4" w:space="0" w:color="000000"/>
            </w:tcBorders>
          </w:tcPr>
          <w:p w:rsidR="00D7290A" w:rsidRPr="00EF2983" w:rsidRDefault="00D7290A" w:rsidP="00D7290A">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single" w:sz="6" w:space="0" w:color="auto"/>
              <w:right w:val="single" w:sz="4" w:space="0" w:color="000000"/>
            </w:tcBorders>
            <w:vAlign w:val="center"/>
          </w:tcPr>
          <w:p w:rsidR="00D7290A" w:rsidRPr="00EF2983" w:rsidRDefault="00D7290A" w:rsidP="009625C4">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⑩イラクにおける人道復興支援活動及び安全確保支援活動の実施に関する特別措置法に基づく対応措置の用に供するために貨物又は役務の輸出又は提供を行う。</w:t>
            </w:r>
          </w:p>
        </w:tc>
        <w:tc>
          <w:tcPr>
            <w:tcW w:w="1418" w:type="dxa"/>
            <w:tcBorders>
              <w:top w:val="single" w:sz="4" w:space="0" w:color="000000"/>
              <w:left w:val="single" w:sz="4" w:space="0" w:color="000000"/>
              <w:bottom w:val="single" w:sz="6" w:space="0" w:color="auto"/>
              <w:right w:val="single" w:sz="6" w:space="0" w:color="auto"/>
            </w:tcBorders>
            <w:vAlign w:val="center"/>
          </w:tcPr>
          <w:p w:rsidR="00D7290A" w:rsidRPr="00EF2983" w:rsidRDefault="00D7290A" w:rsidP="00D7290A">
            <w:pPr>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bl>
    <w:p w:rsidR="00225869" w:rsidRPr="00EF2983" w:rsidRDefault="00225869" w:rsidP="00FF1267">
      <w:pPr>
        <w:widowControl/>
        <w:spacing w:after="60" w:line="100" w:lineRule="exact"/>
        <w:jc w:val="left"/>
        <w:rPr>
          <w:rFonts w:ascii="ＭＳ ゴシック" w:eastAsia="ＭＳ ゴシック" w:hAnsi="ＭＳ ゴシック" w:hint="eastAsia"/>
          <w:sz w:val="16"/>
          <w:szCs w:val="16"/>
        </w:rPr>
      </w:pPr>
    </w:p>
    <w:p w:rsidR="00A82E9A" w:rsidRPr="00EF2983" w:rsidRDefault="00A82E9A" w:rsidP="00A82E9A">
      <w:pPr>
        <w:jc w:val="center"/>
        <w:rPr>
          <w:rFonts w:ascii="ＭＳ ゴシック" w:eastAsia="ＭＳ ゴシック" w:hAnsi="ＭＳ ゴシック" w:hint="eastAsia"/>
          <w:b/>
          <w:kern w:val="0"/>
          <w:sz w:val="28"/>
          <w:szCs w:val="28"/>
          <w:u w:val="single"/>
        </w:rPr>
      </w:pPr>
      <w:r w:rsidRPr="00EF2983">
        <w:rPr>
          <w:rFonts w:ascii="ＭＳ ゴシック" w:eastAsia="ＭＳ ゴシック" w:hAnsi="ＭＳ ゴシック"/>
          <w:b/>
          <w:kern w:val="0"/>
          <w:sz w:val="28"/>
          <w:szCs w:val="28"/>
          <w:u w:val="single"/>
        </w:rPr>
        <w:br w:type="page"/>
      </w:r>
      <w:r w:rsidR="00666FA0" w:rsidRPr="00EF2983">
        <w:rPr>
          <w:rFonts w:ascii="ＭＳ ゴシック" w:eastAsia="ＭＳ ゴシック" w:hAnsi="ＭＳ ゴシック" w:hint="eastAsia"/>
          <w:b/>
          <w:kern w:val="0"/>
          <w:sz w:val="28"/>
          <w:szCs w:val="28"/>
          <w:u w:val="single"/>
        </w:rPr>
        <w:lastRenderedPageBreak/>
        <w:t>相手先</w:t>
      </w:r>
      <w:r w:rsidR="009664BF" w:rsidRPr="00EF2983">
        <w:rPr>
          <w:rFonts w:ascii="ＭＳ ゴシック" w:eastAsia="ＭＳ ゴシック" w:hAnsi="ＭＳ ゴシック" w:hint="eastAsia"/>
          <w:b/>
          <w:kern w:val="0"/>
          <w:sz w:val="28"/>
          <w:szCs w:val="28"/>
          <w:u w:val="single"/>
        </w:rPr>
        <w:t>チェックシート</w:t>
      </w:r>
    </w:p>
    <w:p w:rsidR="00A82E9A" w:rsidRPr="00EF2983" w:rsidRDefault="00A82E9A" w:rsidP="00094AAC">
      <w:pPr>
        <w:adjustRightInd w:val="0"/>
        <w:textAlignment w:val="baseline"/>
        <w:rPr>
          <w:rFonts w:ascii="ＭＳ ゴシック" w:eastAsia="ＭＳ ゴシック" w:hint="eastAsia"/>
          <w:kern w:val="0"/>
          <w:sz w:val="16"/>
          <w:szCs w:val="16"/>
          <w:u w:val="single"/>
        </w:rPr>
      </w:pPr>
      <w:r w:rsidRPr="00EF2983">
        <w:rPr>
          <w:rFonts w:ascii="ＭＳ ゴシック" w:eastAsia="ＭＳ ゴシック" w:hint="eastAsia"/>
          <w:kern w:val="0"/>
          <w:sz w:val="16"/>
          <w:szCs w:val="16"/>
        </w:rPr>
        <w:t>①</w:t>
      </w:r>
      <w:r w:rsidRPr="00EF2983">
        <w:rPr>
          <w:rFonts w:ascii="ＭＳ ゴシック" w:eastAsia="ＭＳ ゴシック" w:hint="eastAsia"/>
          <w:kern w:val="0"/>
          <w:sz w:val="16"/>
          <w:szCs w:val="16"/>
          <w:u w:val="single"/>
        </w:rPr>
        <w:t>外国ユーザーリストのチェック</w:t>
      </w:r>
    </w:p>
    <w:tbl>
      <w:tblPr>
        <w:tblW w:w="9103" w:type="dxa"/>
        <w:tblInd w:w="453"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003"/>
        <w:gridCol w:w="2100"/>
      </w:tblGrid>
      <w:tr w:rsidR="00A82E9A" w:rsidRPr="00EF2983" w:rsidTr="00094AAC">
        <w:tblPrEx>
          <w:tblCellMar>
            <w:top w:w="0" w:type="dxa"/>
            <w:bottom w:w="0" w:type="dxa"/>
          </w:tblCellMar>
        </w:tblPrEx>
        <w:trPr>
          <w:trHeight w:hRule="exact" w:val="334"/>
        </w:trPr>
        <w:tc>
          <w:tcPr>
            <w:tcW w:w="7003" w:type="dxa"/>
            <w:tcMar>
              <w:left w:w="85" w:type="dxa"/>
              <w:right w:w="85" w:type="dxa"/>
            </w:tcMar>
            <w:vAlign w:val="center"/>
          </w:tcPr>
          <w:p w:rsidR="00A82E9A" w:rsidRPr="00EF2983" w:rsidRDefault="00A82E9A" w:rsidP="00094AAC">
            <w:pPr>
              <w:adjustRightInd w:val="0"/>
              <w:textAlignment w:val="baseline"/>
              <w:rPr>
                <w:rFonts w:ascii="?l?r ??fc" w:eastAsia="ＨＧゴシックＢ"/>
                <w:kern w:val="0"/>
                <w:sz w:val="16"/>
                <w:szCs w:val="16"/>
              </w:rPr>
            </w:pPr>
            <w:r w:rsidRPr="00EF2983">
              <w:rPr>
                <w:rFonts w:ascii="ＭＳ ゴシック" w:eastAsia="ＭＳ ゴシック" w:hint="eastAsia"/>
                <w:kern w:val="0"/>
                <w:sz w:val="16"/>
                <w:szCs w:val="16"/>
              </w:rPr>
              <w:t>需要者は外国ユーザーリストに掲載されているか。</w:t>
            </w:r>
          </w:p>
        </w:tc>
        <w:tc>
          <w:tcPr>
            <w:tcW w:w="2100" w:type="dxa"/>
            <w:tcMar>
              <w:left w:w="85" w:type="dxa"/>
              <w:right w:w="85" w:type="dxa"/>
            </w:tcMar>
            <w:vAlign w:val="center"/>
          </w:tcPr>
          <w:p w:rsidR="00A82E9A" w:rsidRPr="00EF2983" w:rsidRDefault="00A82E9A" w:rsidP="00094AAC">
            <w:pPr>
              <w:adjustRightInd w:val="0"/>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bl>
    <w:p w:rsidR="00A82E9A" w:rsidRPr="00EF2983" w:rsidRDefault="00A82E9A" w:rsidP="00094AAC">
      <w:pPr>
        <w:adjustRightInd w:val="0"/>
        <w:textAlignment w:val="baseline"/>
        <w:rPr>
          <w:rFonts w:ascii="?l?r ??fc" w:eastAsia="ＨＧゴシックＢ"/>
          <w:kern w:val="0"/>
          <w:sz w:val="16"/>
          <w:szCs w:val="16"/>
        </w:rPr>
      </w:pPr>
      <w:r w:rsidRPr="00EF2983">
        <w:rPr>
          <w:rFonts w:ascii="ＭＳ ゴシック" w:eastAsia="ＭＳ ゴシック" w:hint="eastAsia"/>
          <w:kern w:val="0"/>
          <w:sz w:val="16"/>
          <w:szCs w:val="16"/>
        </w:rPr>
        <w:t>②</w:t>
      </w:r>
      <w:r w:rsidRPr="00EF2983">
        <w:rPr>
          <w:rFonts w:ascii="ＭＳ ゴシック" w:eastAsia="ＭＳ ゴシック" w:hint="eastAsia"/>
          <w:kern w:val="0"/>
          <w:sz w:val="16"/>
          <w:szCs w:val="16"/>
          <w:u w:val="single"/>
        </w:rPr>
        <w:t>需要者要件のチェック</w:t>
      </w:r>
    </w:p>
    <w:p w:rsidR="00A82E9A" w:rsidRPr="00EF2983" w:rsidRDefault="00A82E9A" w:rsidP="00094AAC">
      <w:pPr>
        <w:adjustRightInd w:val="0"/>
        <w:spacing w:line="240" w:lineRule="exact"/>
        <w:ind w:leftChars="100" w:left="221" w:firstLineChars="100" w:firstLine="141"/>
        <w:textAlignment w:val="baseline"/>
        <w:rPr>
          <w:rFonts w:ascii="ＭＳ ゴシック" w:eastAsia="ＭＳ ゴシック" w:hint="eastAsia"/>
          <w:kern w:val="0"/>
          <w:sz w:val="16"/>
          <w:szCs w:val="16"/>
        </w:rPr>
      </w:pPr>
      <w:r w:rsidRPr="00EF2983">
        <w:rPr>
          <w:rFonts w:ascii="ＭＳ ゴシック" w:eastAsia="ＭＳ ゴシック" w:hint="eastAsia"/>
          <w:kern w:val="0"/>
          <w:sz w:val="16"/>
          <w:szCs w:val="16"/>
        </w:rPr>
        <w:t>需要者が以下に掲げる行為を行っている又は過去に行っていたことについて契約書</w:t>
      </w:r>
      <w:r w:rsidR="00BF204D" w:rsidRPr="00EF2983">
        <w:rPr>
          <w:rFonts w:ascii="ＭＳ ゴシック" w:eastAsia="ＭＳ ゴシック" w:hint="eastAsia"/>
          <w:kern w:val="0"/>
          <w:sz w:val="16"/>
          <w:szCs w:val="16"/>
        </w:rPr>
        <w:t>、ホームページ等ＷＥＢ、カタログ</w:t>
      </w:r>
      <w:r w:rsidRPr="00EF2983">
        <w:rPr>
          <w:rFonts w:ascii="ＭＳ ゴシック" w:eastAsia="ＭＳ ゴシック" w:hint="eastAsia"/>
          <w:kern w:val="0"/>
          <w:sz w:val="16"/>
          <w:szCs w:val="16"/>
        </w:rPr>
        <w:t>若しくは入手した文書・記録媒体に記載・記録されているか、又は相手先から連絡を受けたかについて確認すること。</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A82E9A" w:rsidRPr="00EF2983" w:rsidTr="00094AAC">
        <w:tblPrEx>
          <w:tblCellMar>
            <w:top w:w="0" w:type="dxa"/>
            <w:bottom w:w="0" w:type="dxa"/>
          </w:tblCellMar>
        </w:tblPrEx>
        <w:trPr>
          <w:trHeight w:val="280"/>
        </w:trPr>
        <w:tc>
          <w:tcPr>
            <w:tcW w:w="7003" w:type="dxa"/>
            <w:tcBorders>
              <w:top w:val="single" w:sz="6" w:space="0" w:color="000000"/>
              <w:left w:val="single" w:sz="6" w:space="0" w:color="000000"/>
              <w:bottom w:val="single" w:sz="6" w:space="0" w:color="000000"/>
              <w:right w:val="single" w:sz="4" w:space="0" w:color="000000"/>
            </w:tcBorders>
            <w:tcMar>
              <w:left w:w="85" w:type="dxa"/>
              <w:right w:w="85" w:type="dxa"/>
            </w:tcMar>
            <w:vAlign w:val="center"/>
          </w:tcPr>
          <w:p w:rsidR="00A82E9A" w:rsidRPr="00EF2983" w:rsidRDefault="00A82E9A" w:rsidP="0063444C">
            <w:pPr>
              <w:adjustRightInd w:val="0"/>
              <w:spacing w:line="280" w:lineRule="exact"/>
              <w:textAlignment w:val="baseline"/>
              <w:rPr>
                <w:rFonts w:ascii="?l?r ?S?V?b?N" w:eastAsia="ＭＳ ゴシック"/>
                <w:kern w:val="0"/>
                <w:sz w:val="16"/>
                <w:szCs w:val="16"/>
              </w:rPr>
            </w:pPr>
            <w:r w:rsidRPr="00EF2983">
              <w:rPr>
                <w:rFonts w:ascii="ＭＳ ゴシック" w:eastAsia="ＭＳ ゴシック" w:hint="eastAsia"/>
                <w:kern w:val="0"/>
                <w:sz w:val="16"/>
                <w:szCs w:val="16"/>
              </w:rPr>
              <w:t>核兵器の開発、製造、使用又は貯蔵</w:t>
            </w:r>
          </w:p>
        </w:tc>
        <w:tc>
          <w:tcPr>
            <w:tcW w:w="2100" w:type="dxa"/>
            <w:tcBorders>
              <w:top w:val="single" w:sz="6" w:space="0" w:color="000000"/>
              <w:left w:val="single" w:sz="4" w:space="0" w:color="000000"/>
              <w:bottom w:val="single" w:sz="6" w:space="0" w:color="000000"/>
              <w:right w:val="single" w:sz="6" w:space="0" w:color="000000"/>
            </w:tcBorders>
            <w:tcMar>
              <w:left w:w="85" w:type="dxa"/>
              <w:right w:w="85" w:type="dxa"/>
            </w:tcMar>
            <w:vAlign w:val="center"/>
          </w:tcPr>
          <w:p w:rsidR="00A82E9A" w:rsidRPr="00EF2983" w:rsidRDefault="00A82E9A" w:rsidP="0063444C">
            <w:pPr>
              <w:adjustRightInd w:val="0"/>
              <w:spacing w:line="280" w:lineRule="exact"/>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094AAC">
        <w:tblPrEx>
          <w:tblCellMar>
            <w:top w:w="0" w:type="dxa"/>
            <w:bottom w:w="0" w:type="dxa"/>
          </w:tblCellMar>
        </w:tblPrEx>
        <w:trPr>
          <w:trHeight w:val="280"/>
        </w:trPr>
        <w:tc>
          <w:tcPr>
            <w:tcW w:w="7003" w:type="dxa"/>
            <w:tcBorders>
              <w:top w:val="single" w:sz="6" w:space="0" w:color="000000"/>
              <w:left w:val="single" w:sz="6" w:space="0" w:color="000000"/>
              <w:bottom w:val="nil"/>
              <w:right w:val="single" w:sz="4" w:space="0" w:color="000000"/>
            </w:tcBorders>
            <w:tcMar>
              <w:left w:w="85" w:type="dxa"/>
              <w:right w:w="85" w:type="dxa"/>
            </w:tcMar>
            <w:vAlign w:val="center"/>
          </w:tcPr>
          <w:p w:rsidR="00A82E9A" w:rsidRPr="00EF2983" w:rsidRDefault="00A82E9A" w:rsidP="0063444C">
            <w:pPr>
              <w:adjustRightInd w:val="0"/>
              <w:spacing w:line="280" w:lineRule="exact"/>
              <w:textAlignment w:val="baseline"/>
              <w:rPr>
                <w:rFonts w:ascii="?l?r ?S?V?b?N" w:eastAsia="ＭＳ ゴシック"/>
                <w:kern w:val="0"/>
                <w:sz w:val="16"/>
                <w:szCs w:val="16"/>
              </w:rPr>
            </w:pPr>
            <w:r w:rsidRPr="00EF2983">
              <w:rPr>
                <w:rFonts w:ascii="ＭＳ ゴシック" w:eastAsia="ＭＳ ゴシック" w:hint="eastAsia"/>
                <w:kern w:val="0"/>
                <w:sz w:val="16"/>
                <w:szCs w:val="16"/>
              </w:rPr>
              <w:t>軍用の化学製剤の開発、製造、使用又は貯蔵</w:t>
            </w:r>
          </w:p>
        </w:tc>
        <w:tc>
          <w:tcPr>
            <w:tcW w:w="2100" w:type="dxa"/>
            <w:tcBorders>
              <w:top w:val="single" w:sz="6" w:space="0" w:color="000000"/>
              <w:left w:val="single" w:sz="4" w:space="0" w:color="000000"/>
              <w:bottom w:val="nil"/>
              <w:right w:val="single" w:sz="6" w:space="0" w:color="000000"/>
            </w:tcBorders>
            <w:tcMar>
              <w:left w:w="85" w:type="dxa"/>
              <w:right w:w="85" w:type="dxa"/>
            </w:tcMar>
            <w:vAlign w:val="center"/>
          </w:tcPr>
          <w:p w:rsidR="00A82E9A" w:rsidRPr="00EF2983" w:rsidRDefault="00A82E9A" w:rsidP="0063444C">
            <w:pPr>
              <w:adjustRightInd w:val="0"/>
              <w:spacing w:line="280" w:lineRule="exact"/>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094AAC">
        <w:tblPrEx>
          <w:tblCellMar>
            <w:top w:w="0" w:type="dxa"/>
            <w:bottom w:w="0" w:type="dxa"/>
          </w:tblCellMar>
        </w:tblPrEx>
        <w:trPr>
          <w:trHeight w:val="280"/>
        </w:trPr>
        <w:tc>
          <w:tcPr>
            <w:tcW w:w="7003" w:type="dxa"/>
            <w:tcBorders>
              <w:top w:val="single" w:sz="4" w:space="0" w:color="000000"/>
              <w:left w:val="single" w:sz="6" w:space="0" w:color="000000"/>
              <w:bottom w:val="nil"/>
              <w:right w:val="single" w:sz="4" w:space="0" w:color="000000"/>
            </w:tcBorders>
            <w:tcMar>
              <w:left w:w="85" w:type="dxa"/>
              <w:right w:w="85" w:type="dxa"/>
            </w:tcMar>
            <w:vAlign w:val="center"/>
          </w:tcPr>
          <w:p w:rsidR="00A82E9A" w:rsidRPr="00EF2983" w:rsidRDefault="00A82E9A" w:rsidP="0063444C">
            <w:pPr>
              <w:adjustRightInd w:val="0"/>
              <w:spacing w:line="280" w:lineRule="exact"/>
              <w:textAlignment w:val="baseline"/>
              <w:rPr>
                <w:rFonts w:ascii="?l?r ?S?V?b?N" w:eastAsia="ＭＳ ゴシック"/>
                <w:kern w:val="0"/>
                <w:sz w:val="16"/>
                <w:szCs w:val="16"/>
              </w:rPr>
            </w:pPr>
            <w:r w:rsidRPr="00EF2983">
              <w:rPr>
                <w:rFonts w:ascii="ＭＳ ゴシック" w:eastAsia="ＭＳ ゴシック" w:hint="eastAsia"/>
                <w:kern w:val="0"/>
                <w:sz w:val="16"/>
                <w:szCs w:val="16"/>
              </w:rPr>
              <w:t>軍用の細菌製剤の開発、製造、使用又は貯蔵</w:t>
            </w:r>
          </w:p>
        </w:tc>
        <w:tc>
          <w:tcPr>
            <w:tcW w:w="2100" w:type="dxa"/>
            <w:tcBorders>
              <w:top w:val="single" w:sz="4" w:space="0" w:color="000000"/>
              <w:left w:val="single" w:sz="4" w:space="0" w:color="000000"/>
              <w:bottom w:val="nil"/>
              <w:right w:val="single" w:sz="6" w:space="0" w:color="000000"/>
            </w:tcBorders>
            <w:tcMar>
              <w:left w:w="85" w:type="dxa"/>
              <w:right w:w="85" w:type="dxa"/>
            </w:tcMar>
            <w:vAlign w:val="center"/>
          </w:tcPr>
          <w:p w:rsidR="00A82E9A" w:rsidRPr="00EF2983" w:rsidRDefault="00A82E9A" w:rsidP="0063444C">
            <w:pPr>
              <w:adjustRightInd w:val="0"/>
              <w:spacing w:line="280" w:lineRule="exact"/>
              <w:jc w:val="center"/>
              <w:textAlignment w:val="baseline"/>
              <w:rPr>
                <w:rFonts w:ascii="?l?r ?S?V?b?N" w:eastAsia="ＭＳ ゴシック"/>
                <w:kern w:val="0"/>
                <w:sz w:val="16"/>
                <w:szCs w:val="16"/>
              </w:rPr>
            </w:pPr>
            <w:r w:rsidRPr="00EF2983">
              <w:rPr>
                <w:rFonts w:ascii="ＭＳ ゴシック" w:eastAsia="ＭＳ ゴシック" w:hint="eastAsia"/>
                <w:kern w:val="0"/>
                <w:sz w:val="16"/>
                <w:szCs w:val="16"/>
              </w:rPr>
              <w:t>はい・いいえ</w:t>
            </w:r>
          </w:p>
        </w:tc>
      </w:tr>
      <w:tr w:rsidR="00A82E9A" w:rsidRPr="00EF2983" w:rsidTr="00094AAC">
        <w:tblPrEx>
          <w:tblCellMar>
            <w:top w:w="0" w:type="dxa"/>
            <w:bottom w:w="0" w:type="dxa"/>
          </w:tblCellMar>
        </w:tblPrEx>
        <w:trPr>
          <w:trHeight w:val="280"/>
        </w:trPr>
        <w:tc>
          <w:tcPr>
            <w:tcW w:w="7003" w:type="dxa"/>
            <w:tcBorders>
              <w:top w:val="single" w:sz="4" w:space="0" w:color="000000"/>
              <w:left w:val="single" w:sz="6" w:space="0" w:color="000000"/>
              <w:bottom w:val="nil"/>
              <w:right w:val="single" w:sz="4" w:space="0" w:color="000000"/>
            </w:tcBorders>
            <w:tcMar>
              <w:left w:w="85" w:type="dxa"/>
              <w:right w:w="85" w:type="dxa"/>
            </w:tcMar>
            <w:vAlign w:val="center"/>
          </w:tcPr>
          <w:p w:rsidR="00A82E9A" w:rsidRPr="00EF2983" w:rsidRDefault="00A82E9A" w:rsidP="0063444C">
            <w:pPr>
              <w:adjustRightInd w:val="0"/>
              <w:spacing w:line="280" w:lineRule="exact"/>
              <w:textAlignment w:val="baseline"/>
              <w:rPr>
                <w:rFonts w:ascii="?l?r ?S?V?b?N" w:eastAsia="ＭＳ ゴシック"/>
                <w:kern w:val="0"/>
                <w:sz w:val="16"/>
                <w:szCs w:val="16"/>
              </w:rPr>
            </w:pPr>
            <w:r w:rsidRPr="00EF2983">
              <w:rPr>
                <w:rFonts w:ascii="ＭＳ ゴシック" w:eastAsia="ＭＳ ゴシック" w:hint="eastAsia"/>
                <w:kern w:val="0"/>
                <w:sz w:val="16"/>
                <w:szCs w:val="16"/>
              </w:rPr>
              <w:t>軍用の化学製剤又は細菌製剤の散布のための装置の開発、製造、</w:t>
            </w:r>
            <w:r w:rsidR="00987BAF" w:rsidRPr="00EF2983">
              <w:rPr>
                <w:rFonts w:ascii="ＭＳ ゴシック" w:eastAsia="ＭＳ ゴシック" w:hint="eastAsia"/>
                <w:kern w:val="0"/>
                <w:sz w:val="16"/>
                <w:szCs w:val="16"/>
              </w:rPr>
              <w:t>使用又は</w:t>
            </w:r>
            <w:r w:rsidRPr="00EF2983">
              <w:rPr>
                <w:rFonts w:ascii="ＭＳ ゴシック" w:eastAsia="ＭＳ ゴシック" w:hint="eastAsia"/>
                <w:kern w:val="0"/>
                <w:sz w:val="16"/>
                <w:szCs w:val="16"/>
              </w:rPr>
              <w:t>貯蔵</w:t>
            </w:r>
          </w:p>
        </w:tc>
        <w:tc>
          <w:tcPr>
            <w:tcW w:w="2100" w:type="dxa"/>
            <w:tcBorders>
              <w:top w:val="single" w:sz="4" w:space="0" w:color="000000"/>
              <w:left w:val="single" w:sz="4" w:space="0" w:color="000000"/>
              <w:bottom w:val="nil"/>
              <w:right w:val="single" w:sz="6" w:space="0" w:color="000000"/>
            </w:tcBorders>
            <w:tcMar>
              <w:left w:w="85" w:type="dxa"/>
              <w:right w:w="85" w:type="dxa"/>
            </w:tcMar>
            <w:vAlign w:val="center"/>
          </w:tcPr>
          <w:p w:rsidR="00A82E9A" w:rsidRPr="00EF2983" w:rsidRDefault="00A82E9A" w:rsidP="0063444C">
            <w:pPr>
              <w:adjustRightInd w:val="0"/>
              <w:spacing w:line="280" w:lineRule="exact"/>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094AAC">
        <w:tblPrEx>
          <w:tblCellMar>
            <w:top w:w="0" w:type="dxa"/>
            <w:bottom w:w="0" w:type="dxa"/>
          </w:tblCellMar>
        </w:tblPrEx>
        <w:trPr>
          <w:trHeight w:val="280"/>
        </w:trPr>
        <w:tc>
          <w:tcPr>
            <w:tcW w:w="7003" w:type="dxa"/>
            <w:tcBorders>
              <w:top w:val="single" w:sz="4" w:space="0" w:color="000000"/>
              <w:left w:val="single" w:sz="6" w:space="0" w:color="000000"/>
              <w:bottom w:val="nil"/>
              <w:right w:val="single" w:sz="4" w:space="0" w:color="000000"/>
            </w:tcBorders>
            <w:tcMar>
              <w:left w:w="85" w:type="dxa"/>
              <w:right w:w="85" w:type="dxa"/>
            </w:tcMar>
            <w:vAlign w:val="center"/>
          </w:tcPr>
          <w:p w:rsidR="00A82E9A" w:rsidRPr="00EF2983" w:rsidRDefault="00A82E9A" w:rsidP="0063444C">
            <w:pPr>
              <w:adjustRightInd w:val="0"/>
              <w:spacing w:line="280" w:lineRule="exact"/>
              <w:textAlignment w:val="baseline"/>
              <w:rPr>
                <w:rFonts w:ascii="?l?r ?S?V?b?N" w:eastAsia="ＭＳ ゴシック"/>
                <w:kern w:val="0"/>
                <w:sz w:val="16"/>
                <w:szCs w:val="16"/>
              </w:rPr>
            </w:pPr>
            <w:r w:rsidRPr="00EF2983">
              <w:rPr>
                <w:rFonts w:ascii="?l?r ?S?V?b?N" w:eastAsia="ＭＳ ゴシック"/>
                <w:kern w:val="0"/>
                <w:sz w:val="16"/>
                <w:szCs w:val="16"/>
              </w:rPr>
              <w:t>300</w:t>
            </w:r>
            <w:r w:rsidRPr="00EF2983">
              <w:rPr>
                <w:rFonts w:ascii="ＭＳ ゴシック" w:eastAsia="ＭＳ ゴシック" w:hint="eastAsia"/>
                <w:kern w:val="0"/>
                <w:sz w:val="16"/>
                <w:szCs w:val="16"/>
              </w:rPr>
              <w:t>ｋｍ以上運搬することができるロケットの開発、製造、使用又は貯蔵</w:t>
            </w:r>
          </w:p>
        </w:tc>
        <w:tc>
          <w:tcPr>
            <w:tcW w:w="2100" w:type="dxa"/>
            <w:tcBorders>
              <w:top w:val="single" w:sz="4" w:space="0" w:color="000000"/>
              <w:left w:val="single" w:sz="4" w:space="0" w:color="000000"/>
              <w:bottom w:val="nil"/>
              <w:right w:val="single" w:sz="6" w:space="0" w:color="000000"/>
            </w:tcBorders>
            <w:tcMar>
              <w:left w:w="85" w:type="dxa"/>
              <w:right w:w="85" w:type="dxa"/>
            </w:tcMar>
            <w:vAlign w:val="center"/>
          </w:tcPr>
          <w:p w:rsidR="00A82E9A" w:rsidRPr="00EF2983" w:rsidRDefault="00A82E9A" w:rsidP="0063444C">
            <w:pPr>
              <w:adjustRightInd w:val="0"/>
              <w:spacing w:line="280" w:lineRule="exact"/>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r w:rsidR="00A82E9A" w:rsidRPr="00EF2983" w:rsidTr="00094AAC">
        <w:tblPrEx>
          <w:tblCellMar>
            <w:top w:w="0" w:type="dxa"/>
            <w:bottom w:w="0" w:type="dxa"/>
          </w:tblCellMar>
        </w:tblPrEx>
        <w:trPr>
          <w:trHeight w:val="280"/>
        </w:trPr>
        <w:tc>
          <w:tcPr>
            <w:tcW w:w="7003" w:type="dxa"/>
            <w:tcBorders>
              <w:top w:val="single" w:sz="4" w:space="0" w:color="000000"/>
              <w:left w:val="single" w:sz="6" w:space="0" w:color="000000"/>
              <w:bottom w:val="single" w:sz="6" w:space="0" w:color="000000"/>
              <w:right w:val="single" w:sz="4" w:space="0" w:color="000000"/>
            </w:tcBorders>
            <w:tcMar>
              <w:left w:w="85" w:type="dxa"/>
              <w:right w:w="85" w:type="dxa"/>
            </w:tcMar>
            <w:vAlign w:val="center"/>
          </w:tcPr>
          <w:p w:rsidR="00A82E9A" w:rsidRPr="00EF2983" w:rsidRDefault="00A82E9A" w:rsidP="0063444C">
            <w:pPr>
              <w:adjustRightInd w:val="0"/>
              <w:spacing w:line="280" w:lineRule="exact"/>
              <w:textAlignment w:val="baseline"/>
              <w:rPr>
                <w:rFonts w:ascii="?l?r ??fc" w:eastAsia="ＨＧゴシックＢ"/>
                <w:kern w:val="0"/>
                <w:sz w:val="16"/>
                <w:szCs w:val="16"/>
              </w:rPr>
            </w:pPr>
            <w:r w:rsidRPr="00EF2983">
              <w:rPr>
                <w:rFonts w:ascii="?l?r ?S?V?b?N" w:eastAsia="ＭＳ ゴシック"/>
                <w:kern w:val="0"/>
                <w:sz w:val="16"/>
                <w:szCs w:val="16"/>
              </w:rPr>
              <w:t>300</w:t>
            </w:r>
            <w:r w:rsidRPr="00EF2983">
              <w:rPr>
                <w:rFonts w:ascii="ＭＳ ゴシック" w:eastAsia="ＭＳ ゴシック" w:hint="eastAsia"/>
                <w:kern w:val="0"/>
                <w:sz w:val="16"/>
                <w:szCs w:val="16"/>
              </w:rPr>
              <w:t>ｋｍ以上運搬することができる無人航空機の開発、製造、使用又は貯蔵</w:t>
            </w:r>
          </w:p>
        </w:tc>
        <w:tc>
          <w:tcPr>
            <w:tcW w:w="2100" w:type="dxa"/>
            <w:tcBorders>
              <w:top w:val="single" w:sz="4" w:space="0" w:color="000000"/>
              <w:left w:val="single" w:sz="4" w:space="0" w:color="000000"/>
              <w:bottom w:val="single" w:sz="6" w:space="0" w:color="000000"/>
              <w:right w:val="single" w:sz="6" w:space="0" w:color="000000"/>
            </w:tcBorders>
            <w:tcMar>
              <w:left w:w="85" w:type="dxa"/>
              <w:right w:w="85" w:type="dxa"/>
            </w:tcMar>
            <w:vAlign w:val="center"/>
          </w:tcPr>
          <w:p w:rsidR="00A82E9A" w:rsidRPr="00EF2983" w:rsidRDefault="00A82E9A" w:rsidP="0063444C">
            <w:pPr>
              <w:adjustRightInd w:val="0"/>
              <w:spacing w:line="280" w:lineRule="exact"/>
              <w:jc w:val="center"/>
              <w:textAlignment w:val="baseline"/>
              <w:rPr>
                <w:rFonts w:ascii="?l?r ??fc" w:eastAsia="ＨＧゴシックＢ"/>
                <w:kern w:val="0"/>
                <w:sz w:val="16"/>
                <w:szCs w:val="16"/>
              </w:rPr>
            </w:pPr>
            <w:r w:rsidRPr="00EF2983">
              <w:rPr>
                <w:rFonts w:ascii="ＭＳ ゴシック" w:eastAsia="ＭＳ ゴシック" w:hint="eastAsia"/>
                <w:kern w:val="0"/>
                <w:sz w:val="16"/>
                <w:szCs w:val="16"/>
              </w:rPr>
              <w:t>はい・いいえ</w:t>
            </w:r>
          </w:p>
        </w:tc>
      </w:tr>
    </w:tbl>
    <w:p w:rsidR="00A82E9A" w:rsidRPr="00EF2983" w:rsidRDefault="00A82E9A" w:rsidP="00E404B5">
      <w:pPr>
        <w:adjustRightInd w:val="0"/>
        <w:spacing w:line="240" w:lineRule="exact"/>
        <w:textAlignment w:val="baseline"/>
        <w:rPr>
          <w:rFonts w:ascii="ＭＳ ゴシック" w:eastAsia="ＭＳ ゴシック" w:hint="eastAsia"/>
          <w:kern w:val="0"/>
          <w:sz w:val="16"/>
          <w:szCs w:val="16"/>
        </w:rPr>
      </w:pPr>
    </w:p>
    <w:p w:rsidR="00A82E9A" w:rsidRPr="00EF2983" w:rsidRDefault="00A82E9A" w:rsidP="00A82E9A">
      <w:pPr>
        <w:jc w:val="center"/>
        <w:rPr>
          <w:rFonts w:ascii="ＭＳ ゴシック" w:eastAsia="ＭＳ ゴシック" w:hAnsi="ＭＳ ゴシック" w:hint="eastAsia"/>
          <w:b/>
          <w:kern w:val="0"/>
          <w:sz w:val="28"/>
          <w:szCs w:val="28"/>
          <w:u w:val="single"/>
        </w:rPr>
      </w:pPr>
      <w:r w:rsidRPr="00EF2983">
        <w:rPr>
          <w:rFonts w:ascii="ＭＳ ゴシック" w:eastAsia="ＭＳ ゴシック" w:hAnsi="ＭＳ ゴシック" w:hint="eastAsia"/>
          <w:b/>
          <w:kern w:val="0"/>
          <w:sz w:val="28"/>
          <w:szCs w:val="28"/>
          <w:u w:val="single"/>
        </w:rPr>
        <w:t>明らかガイドラインシート</w:t>
      </w:r>
    </w:p>
    <w:p w:rsidR="00A82E9A" w:rsidRPr="00EF2983" w:rsidRDefault="00A82E9A" w:rsidP="00B32811">
      <w:pPr>
        <w:spacing w:line="260" w:lineRule="exact"/>
        <w:ind w:leftChars="100" w:left="221" w:firstLineChars="100" w:firstLine="141"/>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取引の形態等からみて問いが当てはまらない場合には、「－」に○を付ける。</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520"/>
        <w:gridCol w:w="1418"/>
      </w:tblGrid>
      <w:tr w:rsidR="00B32811" w:rsidRPr="00EF2983" w:rsidTr="0063444C">
        <w:tblPrEx>
          <w:tblCellMar>
            <w:top w:w="0" w:type="dxa"/>
            <w:bottom w:w="0" w:type="dxa"/>
          </w:tblCellMar>
        </w:tblPrEx>
        <w:trPr>
          <w:trHeight w:hRule="exact" w:val="422"/>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貨物等の用途・仕様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numPr>
                <w:ilvl w:val="0"/>
                <w:numId w:val="1"/>
              </w:numPr>
              <w:autoSpaceDE w:val="0"/>
              <w:autoSpaceDN w:val="0"/>
              <w:adjustRightInd w:val="0"/>
              <w:spacing w:line="240" w:lineRule="exact"/>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63444C">
        <w:tblPrEx>
          <w:tblCellMar>
            <w:top w:w="0" w:type="dxa"/>
            <w:bottom w:w="0" w:type="dxa"/>
          </w:tblCellMar>
        </w:tblPrEx>
        <w:trPr>
          <w:trHeight w:hRule="exact" w:val="40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numPr>
                <w:ilvl w:val="0"/>
                <w:numId w:val="1"/>
              </w:numPr>
              <w:autoSpaceDE w:val="0"/>
              <w:autoSpaceDN w:val="0"/>
              <w:adjustRightInd w:val="0"/>
              <w:spacing w:line="240" w:lineRule="exact"/>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numPr>
                <w:ilvl w:val="0"/>
                <w:numId w:val="1"/>
              </w:numPr>
              <w:autoSpaceDE w:val="0"/>
              <w:autoSpaceDN w:val="0"/>
              <w:adjustRightInd w:val="0"/>
              <w:spacing w:line="240" w:lineRule="exact"/>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E404B5">
        <w:tblPrEx>
          <w:tblCellMar>
            <w:top w:w="0" w:type="dxa"/>
            <w:bottom w:w="0" w:type="dxa"/>
          </w:tblCellMar>
        </w:tblPrEx>
        <w:trPr>
          <w:trHeight w:hRule="exact" w:val="5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E404B5">
            <w:pPr>
              <w:numPr>
                <w:ilvl w:val="0"/>
                <w:numId w:val="1"/>
              </w:numPr>
              <w:autoSpaceDE w:val="0"/>
              <w:autoSpaceDN w:val="0"/>
              <w:adjustRightInd w:val="0"/>
              <w:spacing w:line="200" w:lineRule="exact"/>
              <w:ind w:left="272" w:hanging="272"/>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B32811" w:rsidRPr="00EF2983" w:rsidTr="0063444C">
        <w:tblPrEx>
          <w:tblCellMar>
            <w:top w:w="0" w:type="dxa"/>
            <w:bottom w:w="0" w:type="dxa"/>
          </w:tblCellMar>
        </w:tblPrEx>
        <w:trPr>
          <w:trHeight w:hRule="exact" w:val="431"/>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numPr>
                <w:ilvl w:val="0"/>
                <w:numId w:val="1"/>
              </w:numPr>
              <w:autoSpaceDE w:val="0"/>
              <w:autoSpaceDN w:val="0"/>
              <w:adjustRightInd w:val="0"/>
              <w:spacing w:line="240" w:lineRule="exact"/>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vertAlign w:val="superscript"/>
              </w:rPr>
            </w:pPr>
            <w:r w:rsidRPr="00EF2983">
              <w:rPr>
                <w:rFonts w:ascii="ＭＳ ゴシック" w:eastAsia="ＭＳ ゴシック" w:hAnsi="ＭＳ ゴシック" w:hint="eastAsia"/>
                <w:sz w:val="16"/>
                <w:szCs w:val="16"/>
              </w:rPr>
              <w:t>はい・いいえ・－</w:t>
            </w:r>
          </w:p>
        </w:tc>
      </w:tr>
      <w:tr w:rsidR="00B32811" w:rsidRPr="00EF2983" w:rsidTr="00E404B5">
        <w:tblPrEx>
          <w:tblCellMar>
            <w:top w:w="0" w:type="dxa"/>
            <w:bottom w:w="0" w:type="dxa"/>
          </w:tblCellMar>
        </w:tblPrEx>
        <w:trPr>
          <w:trHeight w:hRule="exact" w:val="449"/>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貨物等の関連設備・装置等の条件・態様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numPr>
                <w:ilvl w:val="0"/>
                <w:numId w:val="1"/>
              </w:numPr>
              <w:autoSpaceDE w:val="0"/>
              <w:autoSpaceDN w:val="0"/>
              <w:adjustRightInd w:val="0"/>
              <w:spacing w:line="240" w:lineRule="exact"/>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E404B5">
        <w:tblPrEx>
          <w:tblCellMar>
            <w:top w:w="0" w:type="dxa"/>
            <w:bottom w:w="0" w:type="dxa"/>
          </w:tblCellMar>
        </w:tblPrEx>
        <w:trPr>
          <w:trHeight w:hRule="exact" w:val="406"/>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E404B5">
            <w:pPr>
              <w:spacing w:line="200" w:lineRule="exact"/>
              <w:ind w:left="141" w:hangingChars="100" w:hanging="141"/>
              <w:rPr>
                <w:rFonts w:ascii="ＭＳ ゴシック" w:eastAsia="ＭＳ ゴシック" w:hAnsi="ＭＳ ゴシック" w:hint="eastAsia"/>
                <w:sz w:val="16"/>
                <w:szCs w:val="16"/>
              </w:rPr>
            </w:pPr>
            <w:r w:rsidRPr="00EF2983">
              <w:rPr>
                <w:rFonts w:ascii="ＭＳ ゴシック" w:eastAsia="ＭＳ ゴシック" w:hAnsi="ＭＳ ゴシック" w:cs="ＭＳ 明朝" w:hint="eastAsia"/>
                <w:sz w:val="16"/>
                <w:szCs w:val="16"/>
              </w:rPr>
              <w:t>⑦</w:t>
            </w:r>
            <w:r w:rsidRPr="00EF2983">
              <w:rPr>
                <w:rFonts w:ascii="ＭＳ ゴシック" w:eastAsia="ＭＳ ゴシック" w:hAnsi="ＭＳ ゴシック"/>
                <w:sz w:val="16"/>
                <w:szCs w:val="16"/>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vertAlign w:val="superscript"/>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vertAlign w:val="super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B32811" w:rsidRPr="00EF2983" w:rsidTr="00FE06B4">
        <w:tblPrEx>
          <w:tblCellMar>
            <w:top w:w="0" w:type="dxa"/>
            <w:bottom w:w="0" w:type="dxa"/>
          </w:tblCellMar>
        </w:tblPrEx>
        <w:trPr>
          <w:trHeight w:hRule="exact" w:val="375"/>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B32811" w:rsidRPr="00EF2983" w:rsidTr="00094AAC">
        <w:tblPrEx>
          <w:tblCellMar>
            <w:top w:w="0" w:type="dxa"/>
            <w:bottom w:w="0" w:type="dxa"/>
          </w:tblCellMar>
        </w:tblPrEx>
        <w:trPr>
          <w:trHeight w:hRule="exact" w:val="39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B32811" w:rsidRPr="00EF2983" w:rsidTr="00094AAC">
        <w:tblPrEx>
          <w:tblCellMar>
            <w:top w:w="0" w:type="dxa"/>
            <w:bottom w:w="0" w:type="dxa"/>
          </w:tblCellMar>
        </w:tblPrEx>
        <w:trPr>
          <w:trHeight w:hRule="exact" w:val="443"/>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貨物等の支払対価等・保証等の条件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vertAlign w:val="subscript"/>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vertAlign w:val="sub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据付等の辞退や秘密保持等の態様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423F25">
        <w:tblPrEx>
          <w:tblCellMar>
            <w:top w:w="0" w:type="dxa"/>
            <w:bottom w:w="0" w:type="dxa"/>
          </w:tblCellMar>
        </w:tblPrEx>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r w:rsidR="00B32811" w:rsidRPr="00EF2983" w:rsidTr="00265DC4">
        <w:tblPrEx>
          <w:tblCellMar>
            <w:top w:w="0" w:type="dxa"/>
            <w:bottom w:w="0" w:type="dxa"/>
          </w:tblCellMar>
        </w:tblPrEx>
        <w:trPr>
          <w:trHeight w:hRule="exact" w:val="1535"/>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外国ユーザーリスト掲載企業・組織</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E404B5" w:rsidRPr="00EF2983" w:rsidRDefault="00A82E9A" w:rsidP="00E404B5">
            <w:pPr>
              <w:spacing w:line="240" w:lineRule="exact"/>
              <w:ind w:left="141" w:hangingChars="100" w:hanging="141"/>
              <w:jc w:val="lef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w:t>
            </w:r>
            <w:r w:rsidR="006B22BB" w:rsidRPr="00EF2983">
              <w:rPr>
                <w:rFonts w:ascii="ＭＳ ゴシック" w:eastAsia="ＭＳ ゴシック" w:hAnsi="ＭＳ ゴシック" w:hint="eastAsia"/>
                <w:sz w:val="16"/>
                <w:szCs w:val="16"/>
              </w:rPr>
              <w:t>破壊兵器等の開発等に用いられるおそれの強い貨物例</w:t>
            </w:r>
            <w:r w:rsidR="00265DC4" w:rsidRPr="00EF2983">
              <w:rPr>
                <w:rFonts w:ascii="ＭＳ ゴシック" w:eastAsia="ＭＳ ゴシック" w:hAnsi="ＭＳ ゴシック" w:hint="eastAsia"/>
                <w:sz w:val="16"/>
                <w:szCs w:val="16"/>
              </w:rPr>
              <w:t>」</w:t>
            </w:r>
          </w:p>
          <w:p w:rsidR="00A82E9A" w:rsidRPr="00EF2983" w:rsidRDefault="00265DC4" w:rsidP="00E404B5">
            <w:pPr>
              <w:spacing w:line="240" w:lineRule="exact"/>
              <w:ind w:left="141" w:hangingChars="100" w:hanging="141"/>
              <w:jc w:val="left"/>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w:t>
            </w:r>
            <w:hyperlink r:id="rId8" w:history="1">
              <w:r w:rsidRPr="00ED6500">
                <w:rPr>
                  <w:rStyle w:val="af0"/>
                  <w:rFonts w:ascii="ＭＳ ゴシック" w:eastAsia="ＭＳ ゴシック" w:hAnsi="ＭＳ ゴシック"/>
                  <w:color w:val="auto"/>
                  <w:sz w:val="16"/>
                  <w:szCs w:val="16"/>
                  <w:u w:val="none"/>
                </w:rPr>
                <w:t>ht</w:t>
              </w:r>
              <w:r w:rsidRPr="00ED6500">
                <w:rPr>
                  <w:rStyle w:val="af0"/>
                  <w:rFonts w:ascii="ＭＳ ゴシック" w:eastAsia="ＭＳ ゴシック" w:hAnsi="ＭＳ ゴシック"/>
                  <w:color w:val="auto"/>
                  <w:sz w:val="16"/>
                  <w:szCs w:val="16"/>
                  <w:u w:val="none"/>
                </w:rPr>
                <w:t>t</w:t>
              </w:r>
              <w:r w:rsidRPr="00ED6500">
                <w:rPr>
                  <w:rStyle w:val="af0"/>
                  <w:rFonts w:ascii="ＭＳ ゴシック" w:eastAsia="ＭＳ ゴシック" w:hAnsi="ＭＳ ゴシック"/>
                  <w:color w:val="auto"/>
                  <w:sz w:val="16"/>
                  <w:szCs w:val="16"/>
                  <w:u w:val="none"/>
                </w:rPr>
                <w:t>ps://www.meti.go.jp/policy/anpo/law_document/tutatu/t04shinsei/t04shinsei_heikikamoturei.pdf</w:t>
              </w:r>
            </w:hyperlink>
            <w:r w:rsidRPr="00EF2983">
              <w:rPr>
                <w:rFonts w:ascii="ＭＳ ゴシック" w:eastAsia="ＭＳ ゴシック" w:hAnsi="ＭＳ ゴシック" w:hint="eastAsia"/>
                <w:sz w:val="16"/>
                <w:szCs w:val="16"/>
              </w:rPr>
              <w:t>）</w:t>
            </w:r>
            <w:r w:rsidR="006B22BB" w:rsidRPr="00EF2983">
              <w:rPr>
                <w:rFonts w:ascii="ＭＳ ゴシック" w:eastAsia="ＭＳ ゴシック" w:hAnsi="ＭＳ ゴシック" w:hint="eastAsia"/>
                <w:sz w:val="16"/>
                <w:szCs w:val="16"/>
              </w:rPr>
              <w:t>等を参考に、輸出しようとする貨物等の特性から判断する</w:t>
            </w:r>
            <w:r w:rsidR="00A82E9A" w:rsidRPr="00EF2983">
              <w:rPr>
                <w:rFonts w:ascii="ＭＳ ゴシック" w:eastAsia="ＭＳ ゴシック" w:hAnsi="ＭＳ ゴシック" w:hint="eastAsia"/>
                <w:sz w:val="16"/>
                <w:szCs w:val="16"/>
              </w:rPr>
              <w:t>こと）が一致しない。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はい・いいえ・－</w:t>
            </w:r>
          </w:p>
        </w:tc>
      </w:tr>
      <w:tr w:rsidR="00B32811" w:rsidRPr="00EF2983" w:rsidTr="00E404B5">
        <w:tblPrEx>
          <w:tblCellMar>
            <w:top w:w="0" w:type="dxa"/>
            <w:bottom w:w="0" w:type="dxa"/>
          </w:tblCellMar>
        </w:tblPrEx>
        <w:trPr>
          <w:trHeight w:hRule="exact" w:val="419"/>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EF2983" w:rsidRDefault="00A82E9A" w:rsidP="00094AAC">
            <w:pPr>
              <w:spacing w:line="240" w:lineRule="exact"/>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その他</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EF2983" w:rsidRDefault="00A82E9A" w:rsidP="00E404B5">
            <w:pPr>
              <w:spacing w:line="200" w:lineRule="exact"/>
              <w:ind w:left="141" w:hangingChars="100" w:hanging="141"/>
              <w:rPr>
                <w:rFonts w:ascii="ＭＳ ゴシック" w:eastAsia="ＭＳ ゴシック" w:hAnsi="ＭＳ ゴシック"/>
                <w:sz w:val="16"/>
                <w:szCs w:val="16"/>
              </w:rPr>
            </w:pPr>
            <w:r w:rsidRPr="00EF2983">
              <w:rPr>
                <w:rFonts w:ascii="ＭＳ ゴシック" w:eastAsia="ＭＳ ゴシック" w:hAnsi="ＭＳ ゴシック" w:hint="eastAsia"/>
                <w:sz w:val="16"/>
                <w:szCs w:val="16"/>
              </w:rPr>
              <w:t>⑱その他需要者が取引の慣行上当然明らかにすべき事項に関する質問に対して明確な説明がない等の取引上の不審な点がない。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EF2983" w:rsidRDefault="00A82E9A" w:rsidP="00423F25">
            <w:pPr>
              <w:spacing w:line="260" w:lineRule="exact"/>
              <w:jc w:val="center"/>
              <w:rPr>
                <w:rFonts w:ascii="ＭＳ ゴシック" w:eastAsia="ＭＳ ゴシック" w:hAnsi="ＭＳ ゴシック" w:hint="eastAsia"/>
                <w:sz w:val="16"/>
                <w:szCs w:val="16"/>
              </w:rPr>
            </w:pPr>
            <w:r w:rsidRPr="00EF2983">
              <w:rPr>
                <w:rFonts w:ascii="ＭＳ ゴシック" w:eastAsia="ＭＳ ゴシック" w:hAnsi="ＭＳ ゴシック" w:hint="eastAsia"/>
                <w:sz w:val="16"/>
                <w:szCs w:val="16"/>
              </w:rPr>
              <w:t>はい・いいえ・－</w:t>
            </w:r>
          </w:p>
        </w:tc>
      </w:tr>
    </w:tbl>
    <w:p w:rsidR="00CF1D84" w:rsidRPr="00EF2983" w:rsidRDefault="00B32811" w:rsidP="00463DCA">
      <w:pPr>
        <w:adjustRightInd w:val="0"/>
        <w:spacing w:line="240" w:lineRule="exact"/>
        <w:ind w:left="282" w:hangingChars="200" w:hanging="282"/>
        <w:textAlignment w:val="baseline"/>
        <w:rPr>
          <w:rFonts w:ascii="ＭＳ ゴシック" w:eastAsia="ＭＳ ゴシック" w:hAnsi="ＭＳ ゴシック"/>
          <w:kern w:val="0"/>
          <w:sz w:val="16"/>
          <w:szCs w:val="16"/>
        </w:rPr>
      </w:pPr>
      <w:r w:rsidRPr="00EF2983">
        <w:rPr>
          <w:rFonts w:ascii="ＭＳ ゴシック" w:eastAsia="ＭＳ ゴシック" w:hAnsi="ＭＳ ゴシック" w:hint="eastAsia"/>
          <w:kern w:val="0"/>
          <w:sz w:val="16"/>
          <w:szCs w:val="16"/>
        </w:rPr>
        <w:t>（注）技術の提供や外国人の受入れの場合は、上記各項目の文言につき、例えば「輸入者」を「契</w:t>
      </w:r>
      <w:r w:rsidR="0022240E" w:rsidRPr="00EF2983">
        <w:rPr>
          <w:rFonts w:ascii="ＭＳ ゴシック" w:eastAsia="ＭＳ ゴシック" w:hAnsi="ＭＳ ゴシック" w:hint="eastAsia"/>
          <w:kern w:val="0"/>
          <w:sz w:val="16"/>
          <w:szCs w:val="16"/>
        </w:rPr>
        <w:t>約先」や「受入予定者」と読み替える等、適宜読み替えて適用してください</w:t>
      </w:r>
      <w:r w:rsidRPr="00EF2983">
        <w:rPr>
          <w:rFonts w:ascii="ＭＳ ゴシック" w:eastAsia="ＭＳ ゴシック" w:hAnsi="ＭＳ ゴシック" w:hint="eastAsia"/>
          <w:kern w:val="0"/>
          <w:sz w:val="16"/>
          <w:szCs w:val="16"/>
        </w:rPr>
        <w:t>。</w:t>
      </w:r>
      <w:bookmarkStart w:id="0" w:name="_GoBack"/>
      <w:bookmarkEnd w:id="0"/>
    </w:p>
    <w:sectPr w:rsidR="00CF1D84" w:rsidRPr="00EF2983" w:rsidSect="007C20BD">
      <w:footerReference w:type="default" r:id="rId9"/>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0DE" w:rsidRDefault="00CB70DE"/>
  </w:endnote>
  <w:endnote w:type="continuationSeparator" w:id="0">
    <w:p w:rsidR="00CB70DE" w:rsidRDefault="00CB70DE"/>
  </w:endnote>
  <w:endnote w:type="continuationNotice" w:id="1">
    <w:p w:rsidR="00CB70DE" w:rsidRDefault="00CB7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游ゴシック"/>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42" w:rsidRDefault="00451742">
    <w:pPr>
      <w:pStyle w:val="a4"/>
      <w:jc w:val="center"/>
    </w:pPr>
  </w:p>
  <w:p w:rsidR="009C747F" w:rsidRPr="004A579B" w:rsidRDefault="009C747F" w:rsidP="004A579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0DE" w:rsidRDefault="00CB70DE">
      <w:r>
        <w:separator/>
      </w:r>
    </w:p>
  </w:footnote>
  <w:footnote w:type="continuationSeparator" w:id="0">
    <w:p w:rsidR="00CB70DE" w:rsidRDefault="00CB70DE"/>
  </w:footnote>
  <w:footnote w:type="continuationNotice" w:id="1">
    <w:p w:rsidR="00CB70DE" w:rsidRDefault="00CB70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7170"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4AAC"/>
    <w:rsid w:val="0009562A"/>
    <w:rsid w:val="0009573F"/>
    <w:rsid w:val="00096928"/>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030"/>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6BA"/>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4977"/>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987"/>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0F7F97"/>
    <w:rsid w:val="001002E7"/>
    <w:rsid w:val="001006E3"/>
    <w:rsid w:val="00100BCB"/>
    <w:rsid w:val="0010100F"/>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4C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27B97"/>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341"/>
    <w:rsid w:val="00145476"/>
    <w:rsid w:val="00145986"/>
    <w:rsid w:val="00145D09"/>
    <w:rsid w:val="00146328"/>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81E"/>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6DB6"/>
    <w:rsid w:val="001774BB"/>
    <w:rsid w:val="00177C53"/>
    <w:rsid w:val="00177E58"/>
    <w:rsid w:val="00177FF8"/>
    <w:rsid w:val="001809F7"/>
    <w:rsid w:val="001810B4"/>
    <w:rsid w:val="0018175B"/>
    <w:rsid w:val="0018183F"/>
    <w:rsid w:val="00181AEA"/>
    <w:rsid w:val="00182071"/>
    <w:rsid w:val="00182135"/>
    <w:rsid w:val="0018221A"/>
    <w:rsid w:val="00182885"/>
    <w:rsid w:val="00183A6F"/>
    <w:rsid w:val="00183C90"/>
    <w:rsid w:val="00183D19"/>
    <w:rsid w:val="0018453D"/>
    <w:rsid w:val="00184E31"/>
    <w:rsid w:val="00185243"/>
    <w:rsid w:val="0018659D"/>
    <w:rsid w:val="0018663E"/>
    <w:rsid w:val="001868C5"/>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29F6"/>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E2A"/>
    <w:rsid w:val="00220FFF"/>
    <w:rsid w:val="00221505"/>
    <w:rsid w:val="0022196D"/>
    <w:rsid w:val="00221E1A"/>
    <w:rsid w:val="0022231B"/>
    <w:rsid w:val="002223C4"/>
    <w:rsid w:val="0022240E"/>
    <w:rsid w:val="00222D66"/>
    <w:rsid w:val="00223062"/>
    <w:rsid w:val="002245AA"/>
    <w:rsid w:val="00224F06"/>
    <w:rsid w:val="00225070"/>
    <w:rsid w:val="00225840"/>
    <w:rsid w:val="00225869"/>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D0E"/>
    <w:rsid w:val="00260E94"/>
    <w:rsid w:val="00261A17"/>
    <w:rsid w:val="00261EC3"/>
    <w:rsid w:val="00262003"/>
    <w:rsid w:val="002622FB"/>
    <w:rsid w:val="002633AD"/>
    <w:rsid w:val="00264350"/>
    <w:rsid w:val="00265DC4"/>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1C36"/>
    <w:rsid w:val="00291FF6"/>
    <w:rsid w:val="00292580"/>
    <w:rsid w:val="00293D61"/>
    <w:rsid w:val="00294092"/>
    <w:rsid w:val="0029418B"/>
    <w:rsid w:val="002956BC"/>
    <w:rsid w:val="002960AB"/>
    <w:rsid w:val="002961FD"/>
    <w:rsid w:val="0029644D"/>
    <w:rsid w:val="00296528"/>
    <w:rsid w:val="00296BFA"/>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4F0B"/>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072"/>
    <w:rsid w:val="00331EEA"/>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9AC"/>
    <w:rsid w:val="00345E75"/>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349F"/>
    <w:rsid w:val="003545D6"/>
    <w:rsid w:val="00356259"/>
    <w:rsid w:val="003562A7"/>
    <w:rsid w:val="003566DF"/>
    <w:rsid w:val="00356BEF"/>
    <w:rsid w:val="00356D1D"/>
    <w:rsid w:val="00357FF9"/>
    <w:rsid w:val="00361A4C"/>
    <w:rsid w:val="003627E4"/>
    <w:rsid w:val="00362A62"/>
    <w:rsid w:val="00363099"/>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8D3"/>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52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1742"/>
    <w:rsid w:val="00452161"/>
    <w:rsid w:val="00452E10"/>
    <w:rsid w:val="00454558"/>
    <w:rsid w:val="004546CE"/>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3DCA"/>
    <w:rsid w:val="00465162"/>
    <w:rsid w:val="00465716"/>
    <w:rsid w:val="00465F37"/>
    <w:rsid w:val="004669B7"/>
    <w:rsid w:val="00467969"/>
    <w:rsid w:val="00467BF1"/>
    <w:rsid w:val="00470AEC"/>
    <w:rsid w:val="00470C77"/>
    <w:rsid w:val="00471866"/>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B32"/>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79B"/>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882"/>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04D8"/>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026"/>
    <w:rsid w:val="00520117"/>
    <w:rsid w:val="005201BC"/>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1C"/>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D28"/>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17FA2"/>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44C"/>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6FA0"/>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2A29"/>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5779"/>
    <w:rsid w:val="006A62E8"/>
    <w:rsid w:val="006A630A"/>
    <w:rsid w:val="006A6534"/>
    <w:rsid w:val="006A7084"/>
    <w:rsid w:val="006A723F"/>
    <w:rsid w:val="006A737F"/>
    <w:rsid w:val="006A7787"/>
    <w:rsid w:val="006A7A85"/>
    <w:rsid w:val="006A7CCF"/>
    <w:rsid w:val="006A7E39"/>
    <w:rsid w:val="006B19E9"/>
    <w:rsid w:val="006B1C85"/>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50692"/>
    <w:rsid w:val="007509D6"/>
    <w:rsid w:val="00750A77"/>
    <w:rsid w:val="00752391"/>
    <w:rsid w:val="00752845"/>
    <w:rsid w:val="00753302"/>
    <w:rsid w:val="00753BB0"/>
    <w:rsid w:val="00753EC8"/>
    <w:rsid w:val="00753EF2"/>
    <w:rsid w:val="00754726"/>
    <w:rsid w:val="00755415"/>
    <w:rsid w:val="00755970"/>
    <w:rsid w:val="00755D1E"/>
    <w:rsid w:val="00755DFA"/>
    <w:rsid w:val="007561A0"/>
    <w:rsid w:val="00757600"/>
    <w:rsid w:val="00757CED"/>
    <w:rsid w:val="007604D2"/>
    <w:rsid w:val="0076051F"/>
    <w:rsid w:val="007615B8"/>
    <w:rsid w:val="00761809"/>
    <w:rsid w:val="00761CD3"/>
    <w:rsid w:val="00762080"/>
    <w:rsid w:val="007621A5"/>
    <w:rsid w:val="007622AD"/>
    <w:rsid w:val="00762617"/>
    <w:rsid w:val="00762726"/>
    <w:rsid w:val="00762B20"/>
    <w:rsid w:val="00763420"/>
    <w:rsid w:val="0076377F"/>
    <w:rsid w:val="00763826"/>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815"/>
    <w:rsid w:val="00781B17"/>
    <w:rsid w:val="00781E6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0C8"/>
    <w:rsid w:val="007A04A6"/>
    <w:rsid w:val="007A05EF"/>
    <w:rsid w:val="007A0BA5"/>
    <w:rsid w:val="007A0DFE"/>
    <w:rsid w:val="007A103E"/>
    <w:rsid w:val="007A1CDA"/>
    <w:rsid w:val="007A1E8B"/>
    <w:rsid w:val="007A2962"/>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806"/>
    <w:rsid w:val="007C4BB2"/>
    <w:rsid w:val="007C5649"/>
    <w:rsid w:val="007C5771"/>
    <w:rsid w:val="007C5E9E"/>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04A"/>
    <w:rsid w:val="007D3210"/>
    <w:rsid w:val="007D34A9"/>
    <w:rsid w:val="007D465C"/>
    <w:rsid w:val="007D4C3E"/>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28"/>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5F1"/>
    <w:rsid w:val="00807A5F"/>
    <w:rsid w:val="00807CCD"/>
    <w:rsid w:val="008101AB"/>
    <w:rsid w:val="008104EB"/>
    <w:rsid w:val="0081090E"/>
    <w:rsid w:val="00810DB7"/>
    <w:rsid w:val="00810DF1"/>
    <w:rsid w:val="00810E73"/>
    <w:rsid w:val="00811880"/>
    <w:rsid w:val="00812CDF"/>
    <w:rsid w:val="00813FF5"/>
    <w:rsid w:val="0081419F"/>
    <w:rsid w:val="00814EB9"/>
    <w:rsid w:val="0081502D"/>
    <w:rsid w:val="00815425"/>
    <w:rsid w:val="0081575F"/>
    <w:rsid w:val="00815810"/>
    <w:rsid w:val="00816DBE"/>
    <w:rsid w:val="00816F93"/>
    <w:rsid w:val="008170B6"/>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2DBD"/>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25A3"/>
    <w:rsid w:val="00863478"/>
    <w:rsid w:val="00863A76"/>
    <w:rsid w:val="00863D79"/>
    <w:rsid w:val="00863F73"/>
    <w:rsid w:val="00864272"/>
    <w:rsid w:val="0086454F"/>
    <w:rsid w:val="008649A8"/>
    <w:rsid w:val="008652FF"/>
    <w:rsid w:val="00865957"/>
    <w:rsid w:val="00865A7F"/>
    <w:rsid w:val="00865CCE"/>
    <w:rsid w:val="00865F7A"/>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264"/>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627"/>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2FA"/>
    <w:rsid w:val="008E46F6"/>
    <w:rsid w:val="008E5856"/>
    <w:rsid w:val="008E5D9D"/>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9ED"/>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2DC2"/>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53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60"/>
    <w:rsid w:val="009B54FF"/>
    <w:rsid w:val="009B580B"/>
    <w:rsid w:val="009B580D"/>
    <w:rsid w:val="009B5E93"/>
    <w:rsid w:val="009B66FE"/>
    <w:rsid w:val="009B687B"/>
    <w:rsid w:val="009B6F86"/>
    <w:rsid w:val="009B7091"/>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7F"/>
    <w:rsid w:val="009C74AD"/>
    <w:rsid w:val="009C7A17"/>
    <w:rsid w:val="009D0242"/>
    <w:rsid w:val="009D05A3"/>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9E9"/>
    <w:rsid w:val="009F4CEB"/>
    <w:rsid w:val="009F4DA3"/>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587"/>
    <w:rsid w:val="00A248AD"/>
    <w:rsid w:val="00A24FB1"/>
    <w:rsid w:val="00A25DA8"/>
    <w:rsid w:val="00A26B2D"/>
    <w:rsid w:val="00A26CD5"/>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5B91"/>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5CBB"/>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896"/>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0D8"/>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75"/>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1BFD"/>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040"/>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478"/>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3271"/>
    <w:rsid w:val="00C93EB3"/>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0DE"/>
    <w:rsid w:val="00CB7FAA"/>
    <w:rsid w:val="00CC019B"/>
    <w:rsid w:val="00CC01E4"/>
    <w:rsid w:val="00CC05D8"/>
    <w:rsid w:val="00CC09DE"/>
    <w:rsid w:val="00CC09EF"/>
    <w:rsid w:val="00CC0C9A"/>
    <w:rsid w:val="00CC14C6"/>
    <w:rsid w:val="00CC175C"/>
    <w:rsid w:val="00CC2168"/>
    <w:rsid w:val="00CC224C"/>
    <w:rsid w:val="00CC2425"/>
    <w:rsid w:val="00CC25DB"/>
    <w:rsid w:val="00CC26FC"/>
    <w:rsid w:val="00CC2DC0"/>
    <w:rsid w:val="00CC3A1C"/>
    <w:rsid w:val="00CC3CE9"/>
    <w:rsid w:val="00CC458E"/>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D84"/>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0FE8"/>
    <w:rsid w:val="00D5119F"/>
    <w:rsid w:val="00D512E7"/>
    <w:rsid w:val="00D514E5"/>
    <w:rsid w:val="00D515E9"/>
    <w:rsid w:val="00D51A4C"/>
    <w:rsid w:val="00D52011"/>
    <w:rsid w:val="00D52873"/>
    <w:rsid w:val="00D52D3B"/>
    <w:rsid w:val="00D52FF5"/>
    <w:rsid w:val="00D5301B"/>
    <w:rsid w:val="00D5345E"/>
    <w:rsid w:val="00D53856"/>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17CB"/>
    <w:rsid w:val="00D7290A"/>
    <w:rsid w:val="00D7327A"/>
    <w:rsid w:val="00D738F0"/>
    <w:rsid w:val="00D73DD7"/>
    <w:rsid w:val="00D73FBE"/>
    <w:rsid w:val="00D74C78"/>
    <w:rsid w:val="00D75149"/>
    <w:rsid w:val="00D751C4"/>
    <w:rsid w:val="00D75342"/>
    <w:rsid w:val="00D759E7"/>
    <w:rsid w:val="00D75F69"/>
    <w:rsid w:val="00D760D5"/>
    <w:rsid w:val="00D76164"/>
    <w:rsid w:val="00D76181"/>
    <w:rsid w:val="00D761C3"/>
    <w:rsid w:val="00D763D0"/>
    <w:rsid w:val="00D765BA"/>
    <w:rsid w:val="00D76B8C"/>
    <w:rsid w:val="00D76D35"/>
    <w:rsid w:val="00D771EA"/>
    <w:rsid w:val="00D77A4F"/>
    <w:rsid w:val="00D77B1D"/>
    <w:rsid w:val="00D80097"/>
    <w:rsid w:val="00D80C0D"/>
    <w:rsid w:val="00D80EB4"/>
    <w:rsid w:val="00D81FC4"/>
    <w:rsid w:val="00D82CE9"/>
    <w:rsid w:val="00D8334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2A02"/>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062"/>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4B5"/>
    <w:rsid w:val="00E40543"/>
    <w:rsid w:val="00E405E7"/>
    <w:rsid w:val="00E4074A"/>
    <w:rsid w:val="00E4140A"/>
    <w:rsid w:val="00E41E53"/>
    <w:rsid w:val="00E424A1"/>
    <w:rsid w:val="00E42731"/>
    <w:rsid w:val="00E42FE0"/>
    <w:rsid w:val="00E438AB"/>
    <w:rsid w:val="00E438C5"/>
    <w:rsid w:val="00E4447C"/>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601A4"/>
    <w:rsid w:val="00E6058E"/>
    <w:rsid w:val="00E60919"/>
    <w:rsid w:val="00E60C48"/>
    <w:rsid w:val="00E60C84"/>
    <w:rsid w:val="00E60EE3"/>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AE1"/>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1DBF"/>
    <w:rsid w:val="00ED2E2D"/>
    <w:rsid w:val="00ED33FE"/>
    <w:rsid w:val="00ED3833"/>
    <w:rsid w:val="00ED38E0"/>
    <w:rsid w:val="00ED41D7"/>
    <w:rsid w:val="00ED5E27"/>
    <w:rsid w:val="00ED6075"/>
    <w:rsid w:val="00ED6500"/>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2983"/>
    <w:rsid w:val="00EF2D31"/>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AC9"/>
    <w:rsid w:val="00F55085"/>
    <w:rsid w:val="00F55188"/>
    <w:rsid w:val="00F552E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1FF"/>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6B4"/>
    <w:rsid w:val="00FE0931"/>
    <w:rsid w:val="00FE098A"/>
    <w:rsid w:val="00FE1502"/>
    <w:rsid w:val="00FE1D34"/>
    <w:rsid w:val="00FE3451"/>
    <w:rsid w:val="00FE3608"/>
    <w:rsid w:val="00FE3841"/>
    <w:rsid w:val="00FE39F0"/>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267"/>
    <w:rsid w:val="00FF1389"/>
    <w:rsid w:val="00FF1EC0"/>
    <w:rsid w:val="00FF2217"/>
    <w:rsid w:val="00FF22A7"/>
    <w:rsid w:val="00FF38A7"/>
    <w:rsid w:val="00FF537D"/>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color="#06f">
      <v:fill color="white" on="f"/>
      <v:stroke color="#06f" weight="1pt"/>
      <v:textbox style="mso-fit-shape-to-text:t" inset="5.85pt,.7pt,5.85pt,.7pt"/>
    </o:shapedefaults>
    <o:shapelayout v:ext="edit">
      <o:idmap v:ext="edit" data="1,3,4,5,6"/>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lang/>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styleId="afb">
    <w:name w:val="FollowedHyperlink"/>
    <w:uiPriority w:val="99"/>
    <w:semiHidden/>
    <w:unhideWhenUsed/>
    <w:rsid w:val="00E31062"/>
    <w:rPr>
      <w:color w:val="954F72"/>
      <w:u w:val="single"/>
    </w:rPr>
  </w:style>
  <w:style w:type="character" w:styleId="afc">
    <w:name w:val="Unresolved Mention"/>
    <w:uiPriority w:val="99"/>
    <w:semiHidden/>
    <w:unhideWhenUsed/>
    <w:rsid w:val="0011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_document/tutatu/t04shinsei/t04shinsei_heikikamoture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F4F3-1EDC-44F3-8B77-CDE0DAB0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3592</CharactersWithSpaces>
  <SharedDoc>false</SharedDoc>
  <HLinks>
    <vt:vector size="24" baseType="variant">
      <vt:variant>
        <vt:i4>8192041</vt:i4>
      </vt:variant>
      <vt:variant>
        <vt:i4>9</vt:i4>
      </vt:variant>
      <vt:variant>
        <vt:i4>0</vt:i4>
      </vt:variant>
      <vt:variant>
        <vt:i4>5</vt:i4>
      </vt:variant>
      <vt:variant>
        <vt:lpwstr>https://www.meti.go.jp/policy/anpo/law_document/tutatu/t04shinsei/t04shinsei_heikikamoturei.pdf</vt:lpwstr>
      </vt:variant>
      <vt:variant>
        <vt:lpwstr/>
      </vt:variant>
      <vt:variant>
        <vt:i4>917579</vt:i4>
      </vt:variant>
      <vt:variant>
        <vt:i4>6</vt:i4>
      </vt:variant>
      <vt:variant>
        <vt:i4>0</vt:i4>
      </vt:variant>
      <vt:variant>
        <vt:i4>5</vt:i4>
      </vt:variant>
      <vt:variant>
        <vt:lpwstr>http://www.meti.go.jp/policy/anpo/law05.html</vt:lpwstr>
      </vt:variant>
      <vt:variant>
        <vt:lpwstr>user-list</vt:lpwstr>
      </vt:variant>
      <vt:variant>
        <vt:i4>7012445</vt:i4>
      </vt:variant>
      <vt:variant>
        <vt:i4>3</vt:i4>
      </vt:variant>
      <vt:variant>
        <vt:i4>0</vt:i4>
      </vt:variant>
      <vt:variant>
        <vt:i4>5</vt:i4>
      </vt:variant>
      <vt:variant>
        <vt:lpwstr>http://www.meti.go.jp/policy/anpo/matrix_intro.html</vt:lpwstr>
      </vt:variant>
      <vt:variant>
        <vt:lpwstr/>
      </vt:variant>
      <vt:variant>
        <vt:i4>917579</vt:i4>
      </vt:variant>
      <vt:variant>
        <vt:i4>0</vt:i4>
      </vt:variant>
      <vt:variant>
        <vt:i4>0</vt:i4>
      </vt:variant>
      <vt:variant>
        <vt:i4>5</vt:i4>
      </vt:variant>
      <vt:variant>
        <vt:lpwstr>http://www.meti.go.jp/policy/anpo/law05.html</vt:lpwstr>
      </vt:variant>
      <vt:variant>
        <vt:lpwstr>user-list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2020-08-26T08:38:00Z</dcterms:created>
  <dcterms:modified xsi:type="dcterms:W3CDTF">2020-08-26T08:38:00Z</dcterms:modified>
</cp:coreProperties>
</file>